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0953C" w14:textId="77777777" w:rsidR="000726F6" w:rsidRPr="00934B34" w:rsidRDefault="000726F6" w:rsidP="00A2268C">
      <w:pPr>
        <w:pStyle w:val="Title"/>
        <w:rPr>
          <w:rFonts w:asciiTheme="minorHAnsi" w:eastAsia="Calibri" w:hAnsiTheme="minorHAnsi" w:cs="Arial"/>
          <w:color w:val="2387FC"/>
          <w:sz w:val="48"/>
          <w:szCs w:val="48"/>
          <w:lang w:val="fr-CA" w:eastAsia="en-US"/>
        </w:rPr>
      </w:pPr>
      <w:r w:rsidRPr="00934B34">
        <w:rPr>
          <w:rFonts w:asciiTheme="minorHAnsi" w:eastAsia="Calibri" w:hAnsiTheme="minorHAnsi" w:cs="Arial"/>
          <w:color w:val="2387FC"/>
          <w:sz w:val="48"/>
          <w:szCs w:val="48"/>
          <w:lang w:val="fr-CA" w:eastAsia="en-US"/>
        </w:rPr>
        <w:t xml:space="preserve">APPUYER LA PRATIQUE ARTISTIQUE : </w:t>
      </w:r>
    </w:p>
    <w:p w14:paraId="514E1451" w14:textId="0D2FDC60" w:rsidR="00DB120B" w:rsidRPr="00934B34" w:rsidRDefault="000726F6" w:rsidP="00A2268C">
      <w:pPr>
        <w:pStyle w:val="Title"/>
        <w:rPr>
          <w:rFonts w:asciiTheme="minorHAnsi" w:eastAsia="Calibri" w:hAnsiTheme="minorHAnsi" w:cs="Arial"/>
          <w:color w:val="2387FC"/>
          <w:sz w:val="48"/>
          <w:szCs w:val="48"/>
          <w:lang w:val="fr-CA" w:eastAsia="en-US"/>
        </w:rPr>
      </w:pPr>
      <w:r w:rsidRPr="00934B34">
        <w:rPr>
          <w:rFonts w:asciiTheme="minorHAnsi" w:eastAsia="Calibri" w:hAnsiTheme="minorHAnsi" w:cs="Arial"/>
          <w:color w:val="2387FC"/>
          <w:sz w:val="48"/>
          <w:szCs w:val="48"/>
          <w:lang w:val="fr-CA" w:eastAsia="en-US"/>
        </w:rPr>
        <w:t>Innovation et développement du secteur</w:t>
      </w:r>
    </w:p>
    <w:p w14:paraId="152BBC4E" w14:textId="77777777" w:rsidR="001B4363" w:rsidRPr="001B4363" w:rsidRDefault="001B4363" w:rsidP="00DA2EDA">
      <w:pPr>
        <w:spacing w:after="150"/>
        <w:rPr>
          <w:rFonts w:eastAsia="Times New Roman" w:cstheme="minorHAnsi"/>
          <w:noProof/>
          <w:color w:val="333333"/>
          <w:lang w:val="fr-CA" w:eastAsia="en-US"/>
        </w:rPr>
      </w:pPr>
      <w:r w:rsidRPr="001B4363">
        <w:rPr>
          <w:rFonts w:eastAsia="Times New Roman" w:cstheme="minorHAnsi"/>
          <w:noProof/>
          <w:color w:val="333333"/>
          <w:lang w:val="fr-CA"/>
        </w:rPr>
        <w:t xml:space="preserve">La composante </w:t>
      </w:r>
      <w:r w:rsidRPr="001B4363">
        <w:rPr>
          <w:rFonts w:eastAsia="Times New Roman" w:cstheme="minorHAnsi"/>
          <w:b/>
          <w:bCs/>
          <w:noProof/>
          <w:color w:val="333333"/>
          <w:lang w:val="fr-CA"/>
        </w:rPr>
        <w:t>Innovation et développement du secteur</w:t>
      </w:r>
      <w:r w:rsidRPr="001B4363">
        <w:rPr>
          <w:rFonts w:eastAsia="Times New Roman" w:cstheme="minorHAnsi"/>
          <w:noProof/>
          <w:color w:val="333333"/>
          <w:lang w:val="fr-CA"/>
        </w:rPr>
        <w:t xml:space="preserve"> du programme </w:t>
      </w:r>
      <w:r w:rsidRPr="001B4363">
        <w:rPr>
          <w:rFonts w:eastAsia="Times New Roman" w:cstheme="minorHAnsi"/>
          <w:i/>
          <w:iCs/>
          <w:noProof/>
          <w:color w:val="333333"/>
          <w:lang w:val="fr-CA"/>
        </w:rPr>
        <w:t>Appuyer la pratique artistique</w:t>
      </w:r>
      <w:r w:rsidRPr="001B4363">
        <w:rPr>
          <w:rFonts w:eastAsia="Times New Roman" w:cstheme="minorHAnsi"/>
          <w:noProof/>
          <w:color w:val="333333"/>
          <w:lang w:val="fr-CA"/>
        </w:rPr>
        <w:t xml:space="preserve"> finance les projets des groupes et organismes canadiens, inuits, métis et ceux issus des Premières Nations, ainsi que des rassembleurs culturels et des professionnels des arts. Les subventions encouragent les initiatives qui renforcent et améliorent le soutien aux artistes du Canada.</w:t>
      </w:r>
    </w:p>
    <w:p w14:paraId="49E3C83D" w14:textId="77777777" w:rsidR="001B4363" w:rsidRPr="001B4363" w:rsidRDefault="001B4363" w:rsidP="00DA2EDA">
      <w:pPr>
        <w:rPr>
          <w:rFonts w:eastAsia="Times New Roman" w:cstheme="minorHAnsi"/>
          <w:color w:val="333333"/>
        </w:rPr>
      </w:pPr>
      <w:proofErr w:type="spellStart"/>
      <w:r w:rsidRPr="001B4363">
        <w:rPr>
          <w:rFonts w:eastAsia="Times New Roman" w:cstheme="minorHAnsi"/>
          <w:color w:val="333333"/>
        </w:rPr>
        <w:t>Vous</w:t>
      </w:r>
      <w:proofErr w:type="spellEnd"/>
      <w:r w:rsidRPr="001B4363">
        <w:rPr>
          <w:rFonts w:eastAsia="Times New Roman" w:cstheme="minorHAnsi"/>
          <w:color w:val="333333"/>
        </w:rPr>
        <w:t xml:space="preserve"> </w:t>
      </w:r>
      <w:proofErr w:type="spellStart"/>
      <w:r w:rsidRPr="001B4363">
        <w:rPr>
          <w:rFonts w:eastAsia="Times New Roman" w:cstheme="minorHAnsi"/>
          <w:color w:val="333333"/>
        </w:rPr>
        <w:t>pouvez</w:t>
      </w:r>
      <w:proofErr w:type="spellEnd"/>
      <w:r w:rsidRPr="001B4363">
        <w:rPr>
          <w:rFonts w:eastAsia="Times New Roman" w:cstheme="minorHAnsi"/>
          <w:color w:val="333333"/>
        </w:rPr>
        <w:t xml:space="preserve"> </w:t>
      </w:r>
      <w:proofErr w:type="spellStart"/>
      <w:r w:rsidRPr="001B4363">
        <w:rPr>
          <w:rFonts w:eastAsia="Times New Roman" w:cstheme="minorHAnsi"/>
          <w:color w:val="333333"/>
        </w:rPr>
        <w:t>soumettre</w:t>
      </w:r>
      <w:proofErr w:type="spellEnd"/>
      <w:r w:rsidRPr="001B4363">
        <w:rPr>
          <w:rFonts w:eastAsia="Times New Roman" w:cstheme="minorHAnsi"/>
          <w:color w:val="333333"/>
        </w:rPr>
        <w:t xml:space="preserve"> pour:</w:t>
      </w:r>
    </w:p>
    <w:p w14:paraId="4285A613" w14:textId="77777777" w:rsidR="001B4363" w:rsidRPr="001B4363" w:rsidRDefault="001B4363" w:rsidP="00D21A33">
      <w:pPr>
        <w:numPr>
          <w:ilvl w:val="0"/>
          <w:numId w:val="2"/>
        </w:numPr>
        <w:ind w:left="495"/>
        <w:rPr>
          <w:rFonts w:eastAsia="Times New Roman" w:cstheme="minorHAnsi"/>
          <w:color w:val="333333"/>
          <w:lang w:val="fr-CA"/>
        </w:rPr>
      </w:pPr>
      <w:r w:rsidRPr="001B4363">
        <w:rPr>
          <w:rFonts w:eastAsia="Times New Roman" w:cstheme="minorHAnsi"/>
          <w:color w:val="333333"/>
          <w:lang w:val="fr-CA"/>
        </w:rPr>
        <w:t>une subvention de projet pour un projet unique;</w:t>
      </w:r>
    </w:p>
    <w:p w14:paraId="1C40FF8C" w14:textId="77777777" w:rsidR="001B4363" w:rsidRPr="001B4363" w:rsidRDefault="001B4363" w:rsidP="00D21A33">
      <w:pPr>
        <w:numPr>
          <w:ilvl w:val="0"/>
          <w:numId w:val="2"/>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une subvention composite se déroulant sur une période de 1 à 3 ans pour plusieurs projets.</w:t>
      </w:r>
    </w:p>
    <w:p w14:paraId="04984CC5" w14:textId="44DE7220" w:rsidR="001B4363" w:rsidRPr="00A151A9" w:rsidRDefault="001B4363" w:rsidP="00A151A9">
      <w:pPr>
        <w:rPr>
          <w:rFonts w:eastAsiaTheme="minorHAnsi" w:cstheme="minorHAnsi"/>
          <w:color w:val="0066CC"/>
          <w:u w:val="single"/>
          <w:shd w:val="clear" w:color="auto" w:fill="FFFFFF"/>
          <w:lang w:val="fr-CA"/>
        </w:rPr>
      </w:pPr>
      <w:r w:rsidRPr="001B4363">
        <w:rPr>
          <w:rFonts w:eastAsia="Times New Roman" w:cstheme="minorHAnsi"/>
          <w:color w:val="333333"/>
          <w:lang w:val="fr-CA"/>
        </w:rPr>
        <w:t xml:space="preserve">Vous pourriez être admissible à </w:t>
      </w:r>
      <w:bookmarkStart w:id="0" w:name="_Hlk121398459"/>
      <w:r w:rsidR="00A151A9">
        <w:rPr>
          <w:rFonts w:eastAsia="Times New Roman" w:cstheme="minorHAnsi"/>
          <w:color w:val="333333"/>
          <w:lang w:val="fr-CA"/>
        </w:rPr>
        <w:t>l’</w:t>
      </w:r>
      <w:hyperlink r:id="rId8" w:tgtFrame="_blank" w:history="1">
        <w:r w:rsidR="00A151A9" w:rsidRPr="001D1F74">
          <w:rPr>
            <w:rStyle w:val="Hyperlink"/>
            <w:rFonts w:cs="Arial"/>
            <w:lang w:val="fr-CA" w:eastAsia="en-US"/>
          </w:rPr>
          <w:t>Aide à la production d’une demande</w:t>
        </w:r>
      </w:hyperlink>
      <w:bookmarkEnd w:id="0"/>
      <w:r w:rsidRPr="001B4363">
        <w:rPr>
          <w:rFonts w:eastAsia="Times New Roman" w:cstheme="minorHAnsi"/>
          <w:color w:val="333333"/>
          <w:lang w:val="fr-CA"/>
        </w:rPr>
        <w:t>, c’est-à-dire à une somme servant à payer quelqu’un qui vous aidera avec le processus de demande si vous éprouvez des difficultés et que vous vous définissez comme :</w:t>
      </w:r>
    </w:p>
    <w:p w14:paraId="61C5C9CD" w14:textId="77777777" w:rsidR="001B4363" w:rsidRPr="001B4363" w:rsidRDefault="001B4363" w:rsidP="00D21A33">
      <w:pPr>
        <w:numPr>
          <w:ilvl w:val="0"/>
          <w:numId w:val="3"/>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individu sourd, malentendant, handicapé ou vivant avec une maladie mentale;</w:t>
      </w:r>
    </w:p>
    <w:p w14:paraId="7BDBAC10" w14:textId="77777777" w:rsidR="001B4363" w:rsidRPr="001B4363" w:rsidRDefault="001B4363" w:rsidP="00D21A33">
      <w:pPr>
        <w:numPr>
          <w:ilvl w:val="0"/>
          <w:numId w:val="3"/>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individu des Premières Nations, des Inuits ou des Métis confronté à des obstacles linguistiques, géographiques ou culturels.</w:t>
      </w:r>
    </w:p>
    <w:p w14:paraId="18469FCE" w14:textId="11D38F26" w:rsidR="00DB120B" w:rsidRPr="004B0E0B" w:rsidRDefault="003B4B00" w:rsidP="00A2268C">
      <w:pPr>
        <w:pStyle w:val="NormalWeb"/>
        <w:spacing w:before="240" w:beforeAutospacing="0" w:after="120" w:afterAutospacing="0" w:line="300" w:lineRule="atLeast"/>
        <w:rPr>
          <w:rFonts w:asciiTheme="minorHAnsi" w:hAnsiTheme="minorHAnsi" w:cs="Arial"/>
          <w:b/>
          <w:sz w:val="24"/>
          <w:szCs w:val="24"/>
          <w:lang w:val="fr-CA"/>
        </w:rPr>
      </w:pPr>
      <w:r w:rsidRPr="004B0E0B">
        <w:rPr>
          <w:rFonts w:asciiTheme="minorHAnsi" w:hAnsiTheme="minorHAnsi" w:cs="Arial"/>
          <w:b/>
          <w:sz w:val="24"/>
          <w:szCs w:val="24"/>
          <w:lang w:val="fr-CA"/>
        </w:rPr>
        <w:t xml:space="preserve">Type de subvention </w:t>
      </w:r>
      <w:r w:rsidR="00DB120B" w:rsidRPr="004B0E0B">
        <w:rPr>
          <w:rFonts w:asciiTheme="minorHAnsi" w:hAnsiTheme="minorHAnsi" w:cs="Arial"/>
          <w:sz w:val="24"/>
          <w:szCs w:val="24"/>
          <w:lang w:val="fr-CA"/>
        </w:rPr>
        <w:t>–</w:t>
      </w:r>
      <w:r w:rsidR="001650B5" w:rsidRPr="004B0E0B">
        <w:rPr>
          <w:rFonts w:asciiTheme="minorHAnsi" w:hAnsiTheme="minorHAnsi" w:cs="Arial"/>
          <w:b/>
          <w:color w:val="0070C0"/>
          <w:sz w:val="24"/>
          <w:szCs w:val="24"/>
          <w:lang w:val="fr-CA"/>
        </w:rPr>
        <w:t xml:space="preserve"> </w:t>
      </w:r>
      <w:hyperlink r:id="rId9" w:history="1">
        <w:r w:rsidR="001E204B" w:rsidRPr="001A7CA2">
          <w:rPr>
            <w:rStyle w:val="Hyperlink"/>
            <w:rFonts w:asciiTheme="minorHAnsi" w:hAnsiTheme="minorHAnsi" w:cs="Arial"/>
            <w:sz w:val="24"/>
            <w:szCs w:val="24"/>
            <w:lang w:val="fr-CA"/>
          </w:rPr>
          <w:t>p</w:t>
        </w:r>
        <w:r w:rsidRPr="001A7CA2">
          <w:rPr>
            <w:rStyle w:val="Hyperlink"/>
            <w:rFonts w:asciiTheme="minorHAnsi" w:hAnsiTheme="minorHAnsi" w:cs="Arial"/>
            <w:sz w:val="24"/>
            <w:szCs w:val="24"/>
            <w:lang w:val="fr-CA"/>
          </w:rPr>
          <w:t>rojet</w:t>
        </w:r>
      </w:hyperlink>
      <w:r w:rsidRPr="001A7CA2">
        <w:rPr>
          <w:rFonts w:asciiTheme="minorHAnsi" w:hAnsiTheme="minorHAnsi" w:cs="Arial"/>
          <w:i/>
          <w:color w:val="0070C0"/>
          <w:sz w:val="24"/>
          <w:szCs w:val="24"/>
          <w:lang w:val="fr-CA"/>
        </w:rPr>
        <w:t xml:space="preserve"> </w:t>
      </w:r>
      <w:r w:rsidRPr="001A7CA2">
        <w:rPr>
          <w:rFonts w:asciiTheme="minorHAnsi" w:hAnsiTheme="minorHAnsi" w:cs="Arial"/>
          <w:sz w:val="24"/>
          <w:szCs w:val="24"/>
          <w:lang w:val="fr-CA"/>
        </w:rPr>
        <w:t xml:space="preserve">ou </w:t>
      </w:r>
      <w:hyperlink r:id="rId10" w:history="1">
        <w:r w:rsidRPr="001A7CA2">
          <w:rPr>
            <w:rStyle w:val="Hyperlink"/>
            <w:rFonts w:asciiTheme="minorHAnsi" w:hAnsiTheme="minorHAnsi" w:cs="Arial"/>
            <w:sz w:val="24"/>
            <w:szCs w:val="24"/>
            <w:lang w:val="fr-CA"/>
          </w:rPr>
          <w:t>composite</w:t>
        </w:r>
      </w:hyperlink>
      <w:r w:rsidRPr="004B0E0B">
        <w:rPr>
          <w:rFonts w:asciiTheme="minorHAnsi" w:hAnsiTheme="minorHAnsi" w:cs="Arial"/>
          <w:color w:val="0070C0"/>
          <w:sz w:val="24"/>
          <w:szCs w:val="24"/>
          <w:lang w:val="fr-CA"/>
        </w:rPr>
        <w:t xml:space="preserve"> </w:t>
      </w:r>
    </w:p>
    <w:p w14:paraId="6282C8C6" w14:textId="010ADBDF" w:rsidR="007B565F" w:rsidRDefault="001E1F77" w:rsidP="00A2268C">
      <w:pPr>
        <w:spacing w:before="120" w:after="200" w:line="276" w:lineRule="auto"/>
        <w:rPr>
          <w:b/>
          <w:lang w:val="fr-FR"/>
        </w:rPr>
      </w:pPr>
      <w:r w:rsidRPr="00E40888">
        <w:rPr>
          <w:b/>
          <w:bCs/>
          <w:lang w:val="fr-CA"/>
        </w:rPr>
        <w:t>Date(s) limite(s) et annonce des résultats</w:t>
      </w:r>
      <w:r w:rsidRPr="00E40888">
        <w:rPr>
          <w:lang w:val="fr-CA"/>
        </w:rPr>
        <w:t xml:space="preserve"> – Veuillez </w:t>
      </w:r>
      <w:r w:rsidR="007B565F">
        <w:rPr>
          <w:lang w:val="fr-CA"/>
        </w:rPr>
        <w:t>consulter la page</w:t>
      </w:r>
      <w:r w:rsidR="007B565F">
        <w:rPr>
          <w:color w:val="0070C0"/>
          <w:lang w:val="fr-CA"/>
        </w:rPr>
        <w:t xml:space="preserve"> </w:t>
      </w:r>
      <w:hyperlink r:id="rId11" w:history="1">
        <w:r w:rsidR="007B565F" w:rsidRPr="001A7CA2">
          <w:rPr>
            <w:rStyle w:val="Hyperlink"/>
            <w:lang w:val="fr-FR"/>
          </w:rPr>
          <w:t>Dates limites et annonce</w:t>
        </w:r>
        <w:r w:rsidR="00403180">
          <w:rPr>
            <w:rStyle w:val="Hyperlink"/>
            <w:lang w:val="fr-FR"/>
          </w:rPr>
          <w:t xml:space="preserve"> </w:t>
        </w:r>
        <w:r w:rsidR="007B565F" w:rsidRPr="001A7CA2">
          <w:rPr>
            <w:rStyle w:val="Hyperlink"/>
            <w:lang w:val="fr-FR"/>
          </w:rPr>
          <w:t>des résultats</w:t>
        </w:r>
      </w:hyperlink>
    </w:p>
    <w:p w14:paraId="3B604361" w14:textId="33BF586B" w:rsidR="00DB120B" w:rsidRPr="004B0E0B" w:rsidRDefault="003B4B00" w:rsidP="00A2268C">
      <w:pPr>
        <w:pStyle w:val="NormalWeb"/>
        <w:spacing w:before="120" w:beforeAutospacing="0" w:after="0" w:afterAutospacing="0" w:line="300" w:lineRule="atLeast"/>
        <w:rPr>
          <w:rFonts w:asciiTheme="minorHAnsi" w:hAnsiTheme="minorHAnsi" w:cs="Arial"/>
          <w:sz w:val="24"/>
          <w:szCs w:val="24"/>
          <w:lang w:val="fr-CA"/>
        </w:rPr>
      </w:pPr>
      <w:r w:rsidRPr="004B0E0B">
        <w:rPr>
          <w:rFonts w:asciiTheme="minorHAnsi" w:hAnsiTheme="minorHAnsi" w:cs="Arial"/>
          <w:b/>
          <w:sz w:val="24"/>
          <w:szCs w:val="24"/>
          <w:lang w:val="fr-CA"/>
        </w:rPr>
        <w:t>Montant de la subvention</w:t>
      </w:r>
    </w:p>
    <w:p w14:paraId="72DC01A8" w14:textId="77777777" w:rsidR="001B4363" w:rsidRPr="001B4363" w:rsidRDefault="001B4363" w:rsidP="004055BA">
      <w:pPr>
        <w:pStyle w:val="ListParagraph"/>
        <w:numPr>
          <w:ilvl w:val="0"/>
          <w:numId w:val="4"/>
        </w:numPr>
        <w:spacing w:before="120" w:after="200"/>
        <w:rPr>
          <w:lang w:val="fr-CA"/>
        </w:rPr>
      </w:pPr>
      <w:r w:rsidRPr="001B4363">
        <w:rPr>
          <w:lang w:val="fr-CA"/>
        </w:rPr>
        <w:t>demandes de projet – normalement jusqu’à concurrence de 50 000 $ (pour des montants plus élevés, voir ci-dessous)</w:t>
      </w:r>
    </w:p>
    <w:p w14:paraId="7D388D87" w14:textId="77777777" w:rsidR="001B4363" w:rsidRPr="001B4363" w:rsidRDefault="001B4363" w:rsidP="004055BA">
      <w:pPr>
        <w:pStyle w:val="ListParagraph"/>
        <w:numPr>
          <w:ilvl w:val="0"/>
          <w:numId w:val="4"/>
        </w:numPr>
        <w:spacing w:before="120" w:after="200"/>
        <w:rPr>
          <w:lang w:val="fr-CA"/>
        </w:rPr>
      </w:pPr>
      <w:r w:rsidRPr="001B4363">
        <w:rPr>
          <w:lang w:val="fr-CA"/>
        </w:rPr>
        <w:t>demandes composites – normalement jusqu’à concurrence de 50 000 $ par année (pour des montants plus élevés, voir ci-dessous)</w:t>
      </w:r>
    </w:p>
    <w:p w14:paraId="7FB30244" w14:textId="39285F2F" w:rsidR="003B4B00" w:rsidRPr="001D1F74" w:rsidRDefault="001B4363" w:rsidP="004055BA">
      <w:pPr>
        <w:spacing w:before="120" w:after="200"/>
        <w:rPr>
          <w:lang w:val="fr-CA"/>
        </w:rPr>
      </w:pPr>
      <w:r w:rsidRPr="001B4363">
        <w:rPr>
          <w:lang w:val="fr-CA"/>
        </w:rPr>
        <w:t>Des montants plus élevés (jusqu’à 100 000 $ pour des subventions de projets et jusqu’à 100</w:t>
      </w:r>
      <w:r w:rsidR="00403180">
        <w:rPr>
          <w:lang w:val="fr-CA"/>
        </w:rPr>
        <w:t> </w:t>
      </w:r>
      <w:r w:rsidRPr="001B4363">
        <w:rPr>
          <w:lang w:val="fr-CA"/>
        </w:rPr>
        <w:t>000</w:t>
      </w:r>
      <w:r w:rsidR="00403180">
        <w:rPr>
          <w:lang w:val="fr-CA"/>
        </w:rPr>
        <w:t> </w:t>
      </w:r>
      <w:r w:rsidRPr="001B4363">
        <w:rPr>
          <w:lang w:val="fr-CA"/>
        </w:rPr>
        <w:t>$ par année pour des subventions composites) pourraient être considérés pour les activités dont les coûts sont élevés en raison de la durée du projet, les coûts liés à l’accessibilité, le nombre de personnes impliquées ou les exigences techniques ou autres liées au projet. Si vous demandez un montant supérieur à la limite habituelle, vous devez fournir une explication adéquate. Autrement, le montant accordé pourrait être réduit si la subvention est octroyée.</w:t>
      </w:r>
    </w:p>
    <w:p w14:paraId="72E9A6C4" w14:textId="46D37DD6" w:rsidR="001D1F74" w:rsidRDefault="001D1F74" w:rsidP="00A2268C">
      <w:pPr>
        <w:pStyle w:val="NormalWeb"/>
        <w:spacing w:before="240" w:beforeAutospacing="0" w:after="0" w:afterAutospacing="0" w:line="300" w:lineRule="atLeast"/>
        <w:rPr>
          <w:rFonts w:asciiTheme="minorHAnsi" w:hAnsiTheme="minorHAnsi" w:cs="Arial"/>
          <w:b/>
          <w:sz w:val="24"/>
          <w:szCs w:val="24"/>
          <w:lang w:val="fr-CA"/>
        </w:rPr>
      </w:pPr>
    </w:p>
    <w:p w14:paraId="3A8F63CB" w14:textId="77777777" w:rsidR="004055BA" w:rsidRDefault="004055BA" w:rsidP="00A2268C">
      <w:pPr>
        <w:pStyle w:val="NormalWeb"/>
        <w:spacing w:before="240" w:beforeAutospacing="0" w:after="0" w:afterAutospacing="0" w:line="300" w:lineRule="atLeast"/>
        <w:rPr>
          <w:rFonts w:asciiTheme="minorHAnsi" w:hAnsiTheme="minorHAnsi" w:cs="Arial"/>
          <w:b/>
          <w:sz w:val="24"/>
          <w:szCs w:val="24"/>
          <w:lang w:val="fr-CA"/>
        </w:rPr>
      </w:pPr>
    </w:p>
    <w:p w14:paraId="7D74BF93" w14:textId="5CD85960" w:rsidR="00804348" w:rsidRPr="00E40888" w:rsidRDefault="001E1F77" w:rsidP="00A2268C">
      <w:pPr>
        <w:pStyle w:val="NormalWeb"/>
        <w:spacing w:before="240" w:beforeAutospacing="0" w:after="0" w:afterAutospacing="0" w:line="300" w:lineRule="atLeast"/>
        <w:rPr>
          <w:rFonts w:asciiTheme="minorHAnsi" w:hAnsiTheme="minorHAnsi" w:cs="Arial"/>
          <w:sz w:val="24"/>
          <w:szCs w:val="24"/>
          <w:highlight w:val="yellow"/>
          <w:lang w:val="fr-CA"/>
        </w:rPr>
      </w:pPr>
      <w:r w:rsidRPr="00E40888">
        <w:rPr>
          <w:rFonts w:asciiTheme="minorHAnsi" w:hAnsiTheme="minorHAnsi" w:cs="Arial"/>
          <w:b/>
          <w:sz w:val="24"/>
          <w:szCs w:val="24"/>
          <w:lang w:val="fr-CA"/>
        </w:rPr>
        <w:lastRenderedPageBreak/>
        <w:t xml:space="preserve">Limites pour les demandes </w:t>
      </w:r>
    </w:p>
    <w:p w14:paraId="6CC30D9C" w14:textId="080EE8C6" w:rsidR="001B4363" w:rsidRPr="001B4363" w:rsidRDefault="001B4363" w:rsidP="00D21A33">
      <w:pPr>
        <w:numPr>
          <w:ilvl w:val="0"/>
          <w:numId w:val="5"/>
        </w:numPr>
        <w:spacing w:before="100" w:beforeAutospacing="1" w:after="100" w:afterAutospacing="1"/>
        <w:ind w:left="540"/>
        <w:rPr>
          <w:rFonts w:eastAsia="Times New Roman" w:cstheme="minorHAnsi"/>
          <w:color w:val="333333"/>
          <w:lang w:val="fr-CA" w:eastAsia="en-US"/>
        </w:rPr>
      </w:pPr>
      <w:r w:rsidRPr="001B4363">
        <w:rPr>
          <w:rFonts w:eastAsia="Times New Roman" w:cstheme="minorHAnsi"/>
          <w:color w:val="333333"/>
          <w:lang w:val="fr-CA"/>
        </w:rPr>
        <w:t>Vous pouvez présenter 2 demandes à cette composante par année (</w:t>
      </w:r>
      <w:r w:rsidR="00734A34">
        <w:rPr>
          <w:rFonts w:eastAsia="Times New Roman" w:cstheme="minorHAnsi"/>
          <w:color w:val="333333"/>
          <w:lang w:val="fr-CA"/>
        </w:rPr>
        <w:t xml:space="preserve">du </w:t>
      </w:r>
      <w:r w:rsidRPr="001B4363">
        <w:rPr>
          <w:rFonts w:eastAsia="Times New Roman" w:cstheme="minorHAnsi"/>
          <w:color w:val="333333"/>
          <w:lang w:val="fr-CA"/>
        </w:rPr>
        <w:t xml:space="preserve">1er </w:t>
      </w:r>
      <w:r w:rsidR="00734A34">
        <w:rPr>
          <w:rFonts w:eastAsia="Times New Roman" w:cstheme="minorHAnsi"/>
          <w:color w:val="333333"/>
          <w:lang w:val="fr-CA"/>
        </w:rPr>
        <w:t>janvier</w:t>
      </w:r>
      <w:r w:rsidR="00734A34" w:rsidRPr="001B4363">
        <w:rPr>
          <w:rFonts w:eastAsia="Times New Roman" w:cstheme="minorHAnsi"/>
          <w:color w:val="333333"/>
          <w:lang w:val="fr-CA"/>
        </w:rPr>
        <w:t xml:space="preserve"> </w:t>
      </w:r>
      <w:r w:rsidRPr="001B4363">
        <w:rPr>
          <w:rFonts w:eastAsia="Times New Roman" w:cstheme="minorHAnsi"/>
          <w:color w:val="333333"/>
          <w:lang w:val="fr-CA"/>
        </w:rPr>
        <w:t xml:space="preserve">au </w:t>
      </w:r>
      <w:r w:rsidR="00734A34">
        <w:rPr>
          <w:rFonts w:eastAsia="Times New Roman" w:cstheme="minorHAnsi"/>
          <w:color w:val="333333"/>
          <w:lang w:val="fr-CA"/>
        </w:rPr>
        <w:t>31 décembre</w:t>
      </w:r>
      <w:r w:rsidRPr="001B4363">
        <w:rPr>
          <w:rFonts w:eastAsia="Times New Roman" w:cstheme="minorHAnsi"/>
          <w:color w:val="333333"/>
          <w:lang w:val="fr-CA"/>
        </w:rPr>
        <w:t>), mais seulement une fois pour une subvention composite. (Consultez la page </w:t>
      </w:r>
      <w:hyperlink r:id="rId12" w:history="1">
        <w:r w:rsidRPr="001B4363">
          <w:rPr>
            <w:rStyle w:val="Hyperlink"/>
            <w:rFonts w:eastAsia="Times New Roman" w:cstheme="minorHAnsi"/>
            <w:lang w:val="fr-CA"/>
          </w:rPr>
          <w:t>Dates limites et annonce des résultats </w:t>
        </w:r>
      </w:hyperlink>
      <w:r w:rsidRPr="001B4363">
        <w:rPr>
          <w:rFonts w:eastAsia="Times New Roman" w:cstheme="minorHAnsi"/>
          <w:color w:val="333333"/>
          <w:lang w:val="fr-CA"/>
        </w:rPr>
        <w:t>pour connaître la date limite de la composante Innovation et développement du secteur).</w:t>
      </w:r>
    </w:p>
    <w:p w14:paraId="11EE032D" w14:textId="77777777" w:rsidR="001B4363" w:rsidRPr="001B4363" w:rsidRDefault="001B4363" w:rsidP="00D21A33">
      <w:pPr>
        <w:numPr>
          <w:ilvl w:val="0"/>
          <w:numId w:val="5"/>
        </w:numPr>
        <w:spacing w:before="100" w:beforeAutospacing="1" w:after="100" w:afterAutospacing="1"/>
        <w:ind w:left="540"/>
        <w:rPr>
          <w:rFonts w:eastAsia="Times New Roman" w:cstheme="minorHAnsi"/>
          <w:noProof/>
          <w:color w:val="333333"/>
          <w:lang w:val="fr-CA"/>
        </w:rPr>
      </w:pPr>
      <w:r w:rsidRPr="001B4363">
        <w:rPr>
          <w:rFonts w:eastAsia="Times New Roman" w:cstheme="minorHAnsi"/>
          <w:noProof/>
          <w:color w:val="333333"/>
          <w:lang w:val="fr-CA"/>
        </w:rPr>
        <w:t>Vous pouvez présenter 2 demandes dans un même concours (soit 2 subventions de projet, ou une subvention de projet et une subvention composite), tant que les deux demandes portent sur des activités différentes et indépendantes.</w:t>
      </w:r>
    </w:p>
    <w:p w14:paraId="72FC7F3B" w14:textId="3452F51D" w:rsidR="001B4363" w:rsidRPr="001B4363" w:rsidRDefault="001B4363" w:rsidP="00D21A33">
      <w:pPr>
        <w:numPr>
          <w:ilvl w:val="0"/>
          <w:numId w:val="5"/>
        </w:numPr>
        <w:spacing w:after="100" w:afterAutospacing="1"/>
        <w:ind w:left="490"/>
        <w:rPr>
          <w:rFonts w:eastAsia="Times New Roman" w:cstheme="minorHAnsi"/>
          <w:color w:val="333333"/>
          <w:lang w:val="fr-CA"/>
        </w:rPr>
      </w:pPr>
      <w:r w:rsidRPr="001B4363">
        <w:rPr>
          <w:rFonts w:eastAsia="Times New Roman" w:cstheme="minorHAnsi"/>
          <w:color w:val="333333"/>
          <w:lang w:val="fr-CA"/>
        </w:rPr>
        <w:t>Pour les demandes de projet à cette composante : chaque année (</w:t>
      </w:r>
      <w:r w:rsidR="00734A34">
        <w:rPr>
          <w:rFonts w:eastAsia="Times New Roman" w:cstheme="minorHAnsi"/>
          <w:color w:val="333333"/>
          <w:lang w:val="fr-CA"/>
        </w:rPr>
        <w:t xml:space="preserve">du </w:t>
      </w:r>
      <w:r w:rsidRPr="001B4363">
        <w:rPr>
          <w:rFonts w:eastAsia="Times New Roman" w:cstheme="minorHAnsi"/>
          <w:color w:val="333333"/>
          <w:lang w:val="fr-CA"/>
        </w:rPr>
        <w:t xml:space="preserve">1er </w:t>
      </w:r>
      <w:r w:rsidR="00734A34">
        <w:rPr>
          <w:rFonts w:eastAsia="Times New Roman" w:cstheme="minorHAnsi"/>
          <w:color w:val="333333"/>
          <w:lang w:val="fr-CA"/>
        </w:rPr>
        <w:t>janvier</w:t>
      </w:r>
      <w:r w:rsidR="00734A34" w:rsidRPr="001B4363">
        <w:rPr>
          <w:rFonts w:eastAsia="Times New Roman" w:cstheme="minorHAnsi"/>
          <w:color w:val="333333"/>
          <w:lang w:val="fr-CA"/>
        </w:rPr>
        <w:t xml:space="preserve"> </w:t>
      </w:r>
      <w:r w:rsidRPr="001B4363">
        <w:rPr>
          <w:rFonts w:eastAsia="Times New Roman" w:cstheme="minorHAnsi"/>
          <w:color w:val="333333"/>
          <w:lang w:val="fr-CA"/>
        </w:rPr>
        <w:t xml:space="preserve">au </w:t>
      </w:r>
      <w:r w:rsidR="00734A34">
        <w:rPr>
          <w:rFonts w:eastAsia="Times New Roman" w:cstheme="minorHAnsi"/>
          <w:color w:val="333333"/>
          <w:lang w:val="fr-CA"/>
        </w:rPr>
        <w:t>31 décembre</w:t>
      </w:r>
      <w:r w:rsidRPr="001B4363">
        <w:rPr>
          <w:rFonts w:eastAsia="Times New Roman" w:cstheme="minorHAnsi"/>
          <w:color w:val="333333"/>
          <w:lang w:val="fr-CA"/>
        </w:rPr>
        <w:t>), vous pouvez recevoir un maximum de 100 000 $.</w:t>
      </w:r>
    </w:p>
    <w:p w14:paraId="20DEC3D2" w14:textId="77777777" w:rsidR="003B4B00" w:rsidRPr="004B0E0B" w:rsidRDefault="003B4B00" w:rsidP="00716E75">
      <w:pPr>
        <w:pStyle w:val="Heading1"/>
        <w:spacing w:before="0"/>
        <w:rPr>
          <w:rFonts w:eastAsia="Calibri"/>
          <w:lang w:val="fr-CA" w:eastAsia="en-US"/>
        </w:rPr>
      </w:pPr>
      <w:r w:rsidRPr="004B0E0B">
        <w:rPr>
          <w:rFonts w:eastAsia="Calibri"/>
          <w:lang w:val="fr-CA" w:eastAsia="en-US"/>
        </w:rPr>
        <w:t>Je veux présenter une demande — Que dois-je savoir d’autre?</w:t>
      </w:r>
    </w:p>
    <w:p w14:paraId="4C25177A" w14:textId="76838F46" w:rsidR="003B4B00" w:rsidRPr="004B0E0B" w:rsidRDefault="00376E71" w:rsidP="00716E75">
      <w:pPr>
        <w:spacing w:line="300" w:lineRule="atLeast"/>
        <w:ind w:right="144"/>
        <w:rPr>
          <w:rFonts w:eastAsia="Calibri" w:cs="Arial"/>
          <w:lang w:val="fr-CA" w:eastAsia="en-US"/>
        </w:rPr>
      </w:pPr>
      <w:r w:rsidRPr="004B0E0B">
        <w:rPr>
          <w:lang w:val="fr-CA"/>
        </w:rPr>
        <w:t>Si vous ne l’avez pas déjà fait</w:t>
      </w:r>
      <w:r w:rsidRPr="004B0E0B">
        <w:rPr>
          <w:rFonts w:eastAsia="Calibri" w:cs="Arial"/>
          <w:lang w:val="fr-CA" w:eastAsia="en-US"/>
        </w:rPr>
        <w:t xml:space="preserve">, vous </w:t>
      </w:r>
      <w:r w:rsidR="003B4B00" w:rsidRPr="004B0E0B">
        <w:rPr>
          <w:rFonts w:eastAsia="Calibri" w:cs="Arial"/>
          <w:lang w:val="fr-CA" w:eastAsia="en-US"/>
        </w:rPr>
        <w:t xml:space="preserve">devez vous inscrire </w:t>
      </w:r>
      <w:r w:rsidR="00755727" w:rsidRPr="004B0E0B">
        <w:rPr>
          <w:rFonts w:eastAsia="Calibri" w:cs="Arial"/>
          <w:lang w:val="fr-CA" w:eastAsia="en-US"/>
        </w:rPr>
        <w:t xml:space="preserve">dans </w:t>
      </w:r>
      <w:r w:rsidR="003B4B00" w:rsidRPr="004B0E0B">
        <w:rPr>
          <w:rFonts w:eastAsia="Calibri" w:cs="Arial"/>
          <w:lang w:val="fr-CA" w:eastAsia="en-US"/>
        </w:rPr>
        <w:t xml:space="preserve">le </w:t>
      </w:r>
      <w:hyperlink r:id="rId13" w:history="1">
        <w:r w:rsidRPr="009F7FE5">
          <w:rPr>
            <w:rStyle w:val="Hyperlink"/>
            <w:rFonts w:eastAsia="Calibri" w:cs="Arial"/>
            <w:lang w:val="fr-CA" w:eastAsia="en-US"/>
          </w:rPr>
          <w:t>p</w:t>
        </w:r>
        <w:r w:rsidR="003B4B00" w:rsidRPr="009F7FE5">
          <w:rPr>
            <w:rStyle w:val="Hyperlink"/>
            <w:rFonts w:eastAsia="Calibri" w:cs="Arial"/>
            <w:lang w:val="fr-CA" w:eastAsia="en-US"/>
          </w:rPr>
          <w:t>ortail</w:t>
        </w:r>
      </w:hyperlink>
      <w:r w:rsidR="003B4B00" w:rsidRPr="004B0E0B">
        <w:rPr>
          <w:rFonts w:eastAsia="Calibri" w:cs="Arial"/>
          <w:lang w:val="fr-CA" w:eastAsia="en-US"/>
        </w:rPr>
        <w:t xml:space="preserve"> au moins 30 jours avant la date à laquelle vous souhaitez soumettre une demande.</w:t>
      </w:r>
    </w:p>
    <w:p w14:paraId="514A45A6" w14:textId="0D7508DB" w:rsidR="001E1F77" w:rsidRPr="00E40888" w:rsidRDefault="001E1F77" w:rsidP="00A2268C">
      <w:pPr>
        <w:pStyle w:val="Heading1"/>
        <w:rPr>
          <w:rFonts w:eastAsia="Calibri"/>
          <w:strike/>
          <w:lang w:val="fr-CA" w:eastAsia="en-US"/>
        </w:rPr>
      </w:pPr>
      <w:r w:rsidRPr="00E40888">
        <w:rPr>
          <w:rFonts w:eastAsia="Calibri"/>
          <w:lang w:val="fr-CA" w:eastAsia="en-US"/>
        </w:rPr>
        <w:t xml:space="preserve">Candidats - Qui peut soumettre une demande? </w:t>
      </w:r>
    </w:p>
    <w:p w14:paraId="1773CD73" w14:textId="77777777" w:rsidR="00376E71" w:rsidRPr="004B0E0B" w:rsidRDefault="00376E71" w:rsidP="00A2268C">
      <w:pPr>
        <w:spacing w:line="300" w:lineRule="atLeast"/>
        <w:ind w:right="144"/>
        <w:rPr>
          <w:rFonts w:eastAsia="Calibri" w:cs="Arial"/>
          <w:lang w:val="fr-CA" w:eastAsia="en-US"/>
        </w:rPr>
      </w:pPr>
      <w:r w:rsidRPr="004B0E0B">
        <w:rPr>
          <w:rFonts w:eastAsia="Calibri" w:cs="Arial"/>
          <w:lang w:val="fr-CA" w:eastAsia="en-US"/>
        </w:rPr>
        <w:t>Les types de candidats potentiellement admissibles à cette composante sont notamment :</w:t>
      </w:r>
    </w:p>
    <w:p w14:paraId="7C33F0F8"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eastAsia="en-US"/>
        </w:rPr>
      </w:pPr>
      <w:r w:rsidRPr="001B4363">
        <w:rPr>
          <w:rFonts w:eastAsia="Times New Roman" w:cstheme="minorHAnsi"/>
          <w:color w:val="333333"/>
          <w:lang w:val="fr-CA"/>
        </w:rPr>
        <w:t xml:space="preserve">les </w:t>
      </w:r>
      <w:r w:rsidRPr="001B4363">
        <w:rPr>
          <w:rFonts w:eastAsia="Times New Roman" w:cstheme="minorHAnsi"/>
          <w:noProof/>
          <w:color w:val="333333"/>
          <w:lang w:val="fr-CA"/>
        </w:rPr>
        <w:t xml:space="preserve">professionnels des arts et </w:t>
      </w:r>
      <w:r w:rsidRPr="001B4363">
        <w:rPr>
          <w:rFonts w:eastAsia="Times New Roman" w:cstheme="minorHAnsi"/>
          <w:color w:val="333333"/>
          <w:lang w:val="fr-CA"/>
        </w:rPr>
        <w:t>rassembleurs culturels</w:t>
      </w:r>
    </w:p>
    <w:p w14:paraId="6FB064C9"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noProof/>
          <w:color w:val="333333"/>
          <w:lang w:val="fr-CA"/>
        </w:rPr>
        <w:t>les professionnels des milieux artistique et culturel des Premières Nations, des Inuits et des Métis</w:t>
      </w:r>
    </w:p>
    <w:p w14:paraId="5D175540"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groupes et collectifs d’artistes</w:t>
      </w:r>
    </w:p>
    <w:p w14:paraId="632E572F"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groupes et collectifs d’artistes des Premières Nations, des Inuits et des Métis</w:t>
      </w:r>
    </w:p>
    <w:p w14:paraId="03D3853D"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groupes et collectifs d’architecture</w:t>
      </w:r>
    </w:p>
    <w:p w14:paraId="64AB1C7F"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rPr>
      </w:pPr>
      <w:r w:rsidRPr="001B4363">
        <w:rPr>
          <w:rFonts w:eastAsia="Times New Roman" w:cstheme="minorHAnsi"/>
          <w:color w:val="333333"/>
        </w:rPr>
        <w:t xml:space="preserve">les organismes </w:t>
      </w:r>
      <w:proofErr w:type="spellStart"/>
      <w:r w:rsidRPr="001B4363">
        <w:rPr>
          <w:rFonts w:eastAsia="Times New Roman" w:cstheme="minorHAnsi"/>
          <w:color w:val="333333"/>
        </w:rPr>
        <w:t>artistiques</w:t>
      </w:r>
      <w:proofErr w:type="spellEnd"/>
    </w:p>
    <w:p w14:paraId="13711BD7"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organismes des Premières Nations, des Inuits et des Métis</w:t>
      </w:r>
    </w:p>
    <w:p w14:paraId="7545C990"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organismes nationaux de service aux arts</w:t>
      </w:r>
    </w:p>
    <w:p w14:paraId="11529DF0"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groupes ou organismes de soutien et plateformes partagées</w:t>
      </w:r>
    </w:p>
    <w:p w14:paraId="2981C725"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festivals, diffuseurs et réseaux de tournée</w:t>
      </w:r>
    </w:p>
    <w:p w14:paraId="72C1B0CD"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éditeurs de revues et d’ouvrages littéraires</w:t>
      </w:r>
    </w:p>
    <w:p w14:paraId="0BA8AAED" w14:textId="77777777" w:rsidR="001B4363" w:rsidRPr="001B4363" w:rsidRDefault="001B4363" w:rsidP="00DA2EDA">
      <w:pPr>
        <w:numPr>
          <w:ilvl w:val="0"/>
          <w:numId w:val="6"/>
        </w:numPr>
        <w:spacing w:before="100" w:beforeAutospacing="1" w:after="100" w:afterAutospacing="1"/>
        <w:ind w:left="495"/>
        <w:rPr>
          <w:rFonts w:eastAsia="Times New Roman" w:cstheme="minorHAnsi"/>
          <w:color w:val="333333"/>
          <w:lang w:val="fr-CA"/>
        </w:rPr>
      </w:pPr>
      <w:r w:rsidRPr="001B4363">
        <w:rPr>
          <w:rFonts w:eastAsia="Times New Roman" w:cstheme="minorHAnsi"/>
          <w:color w:val="333333"/>
          <w:lang w:val="fr-CA"/>
        </w:rPr>
        <w:t>les agences et organismes de services de gestion</w:t>
      </w:r>
    </w:p>
    <w:p w14:paraId="60B202B7" w14:textId="77777777" w:rsidR="001B4363" w:rsidRPr="001B4363" w:rsidRDefault="001B4363" w:rsidP="00D21A33">
      <w:pPr>
        <w:spacing w:after="150"/>
        <w:rPr>
          <w:rFonts w:eastAsia="Times New Roman" w:cstheme="minorHAnsi"/>
          <w:color w:val="333333"/>
          <w:lang w:val="fr-CA"/>
        </w:rPr>
      </w:pPr>
      <w:r w:rsidRPr="001B4363">
        <w:rPr>
          <w:rFonts w:eastAsia="Times New Roman" w:cstheme="minorHAnsi"/>
          <w:color w:val="333333"/>
          <w:lang w:val="fr-CA"/>
        </w:rPr>
        <w:t>Votre admissibilité à cette composante est déterminée en fonction de votre profil créé sur le portail.</w:t>
      </w:r>
    </w:p>
    <w:p w14:paraId="281EFE4C" w14:textId="77777777" w:rsidR="001B4363" w:rsidRPr="001B4363" w:rsidRDefault="001B4363" w:rsidP="00D21A33">
      <w:pPr>
        <w:spacing w:after="150"/>
        <w:rPr>
          <w:rFonts w:eastAsia="Times New Roman" w:cstheme="minorHAnsi"/>
          <w:noProof/>
          <w:color w:val="333333"/>
          <w:lang w:val="fr-CA"/>
        </w:rPr>
      </w:pPr>
      <w:r w:rsidRPr="001B4363">
        <w:rPr>
          <w:rFonts w:eastAsia="Times New Roman" w:cstheme="minorHAnsi"/>
          <w:noProof/>
          <w:color w:val="333333"/>
          <w:lang w:val="fr-CA"/>
        </w:rPr>
        <w:t>Du financement ciblé sera disponible afin d’assurer un soutien équitable pour les candidats qui se sont auto-identifiés, dans le portail du Conseil des arts en cochant les cases réservées aux groupes prioritaires identifiés (candidats de diverses cultures, sourds ou handicapés, de langue officielle en situation minoritaire, et des communautés autochtones).</w:t>
      </w:r>
    </w:p>
    <w:p w14:paraId="7EB9C305" w14:textId="02D59F91" w:rsidR="00DE1748" w:rsidRDefault="001B4363" w:rsidP="00D21A33">
      <w:pPr>
        <w:spacing w:after="150"/>
        <w:rPr>
          <w:rFonts w:eastAsia="Times New Roman" w:cstheme="minorHAnsi"/>
          <w:color w:val="333333"/>
          <w:lang w:val="fr-CA"/>
        </w:rPr>
      </w:pPr>
      <w:r w:rsidRPr="001B4363">
        <w:rPr>
          <w:rFonts w:eastAsia="Times New Roman" w:cstheme="minorHAnsi"/>
          <w:color w:val="333333"/>
          <w:lang w:val="fr-CA"/>
        </w:rPr>
        <w:t xml:space="preserve">Pour être admissible à une subvention composite, vous devez avoir reçu au moins 1 subvention composite ou 2 subventions de projet du Conseil des arts au cours des 5 dernières années. </w:t>
      </w:r>
      <w:r w:rsidR="00D56DA8" w:rsidRPr="00D56DA8">
        <w:rPr>
          <w:rFonts w:eastAsia="Times New Roman" w:cstheme="minorHAnsi"/>
          <w:color w:val="333333"/>
          <w:lang w:val="fr-CA"/>
        </w:rPr>
        <w:t xml:space="preserve">Ceci exclut les subventions pour les composantes suivantes : Perfectionnement professionnel, Activités à petite échelle, Déplacements, Représentation et promotion, Traduction, l’accélérateur de création, les initiatives de Francfort, Connexion création, Présent numérique, </w:t>
      </w:r>
      <w:r w:rsidR="00D56DA8" w:rsidRPr="00D56DA8">
        <w:rPr>
          <w:rFonts w:eastAsia="Times New Roman" w:cstheme="minorHAnsi"/>
          <w:color w:val="333333"/>
          <w:lang w:val="fr-CA"/>
        </w:rPr>
        <w:lastRenderedPageBreak/>
        <w:t xml:space="preserve">Pulsion numérique, le Fonds d’urgence relatif à la COVID-19, Accroître étape 1 et le Fonds de rapprochement Canada-Corée. </w:t>
      </w:r>
      <w:r w:rsidR="00DE1748" w:rsidRPr="00DE1748">
        <w:rPr>
          <w:rFonts w:eastAsia="Times New Roman" w:cstheme="minorHAnsi"/>
          <w:color w:val="333333"/>
          <w:lang w:val="fr-CA"/>
        </w:rPr>
        <w:t>(Seuls les agents et les gérants peuvent inclure la composante Représentation et promotion dans leurs calculs de 2 subventions en 5 ans).</w:t>
      </w:r>
    </w:p>
    <w:p w14:paraId="3218055D" w14:textId="6F292C35" w:rsidR="001B4363" w:rsidRPr="001B4363" w:rsidRDefault="001B4363" w:rsidP="00D21A33">
      <w:pPr>
        <w:pStyle w:val="NormalWeb"/>
        <w:spacing w:before="120" w:beforeAutospacing="0" w:after="0" w:afterAutospacing="0" w:line="300" w:lineRule="atLeast"/>
        <w:rPr>
          <w:rFonts w:asciiTheme="minorHAnsi" w:hAnsiTheme="minorHAnsi" w:cstheme="minorHAnsi"/>
          <w:strike/>
          <w:sz w:val="24"/>
          <w:szCs w:val="24"/>
          <w:lang w:val="fr-CA"/>
        </w:rPr>
      </w:pPr>
      <w:r w:rsidRPr="001B4363">
        <w:rPr>
          <w:rFonts w:asciiTheme="minorHAnsi" w:eastAsia="Times New Roman" w:hAnsiTheme="minorHAnsi" w:cstheme="minorHAnsi"/>
          <w:color w:val="333333"/>
          <w:sz w:val="24"/>
          <w:szCs w:val="24"/>
          <w:lang w:val="fr-CA"/>
        </w:rPr>
        <w:t>Les organismes recevant actuellement une subvention de base peuvent demander une subvention pour un projet dont la nature diffère des activités habituelles de l’organisme. Vous devez démontrer en quoi le projet diffère de ses activités régulières et correspond aux objectifs visés de la composante. Les organismes qui reçoivent présentement des subventions de base ne sont pas admissibles aux subventions composites.</w:t>
      </w:r>
    </w:p>
    <w:p w14:paraId="36870663" w14:textId="5DE17221" w:rsidR="001E1F77" w:rsidRPr="00E40888" w:rsidRDefault="001E1F77" w:rsidP="00D21A33">
      <w:pPr>
        <w:pStyle w:val="Heading1"/>
        <w:rPr>
          <w:rFonts w:eastAsia="Calibri"/>
          <w:lang w:val="fr-CA" w:eastAsia="en-US"/>
        </w:rPr>
      </w:pPr>
      <w:r w:rsidRPr="00E40888">
        <w:rPr>
          <w:rFonts w:eastAsia="Calibri"/>
          <w:lang w:val="fr-CA" w:eastAsia="en-US"/>
        </w:rPr>
        <w:t xml:space="preserve">Activités - Pour quelles activités puis-je soumettre une demande? </w:t>
      </w:r>
    </w:p>
    <w:p w14:paraId="4EAAAA6C" w14:textId="77777777" w:rsidR="001B4363" w:rsidRPr="001B4363" w:rsidRDefault="001B4363" w:rsidP="00D21A33">
      <w:pPr>
        <w:spacing w:after="150"/>
        <w:rPr>
          <w:rFonts w:eastAsia="Times New Roman" w:cstheme="minorHAnsi"/>
          <w:color w:val="333333"/>
          <w:lang w:val="fr-CA" w:eastAsia="en-US"/>
        </w:rPr>
      </w:pPr>
      <w:r w:rsidRPr="001B4363">
        <w:rPr>
          <w:rFonts w:eastAsia="Times New Roman" w:cstheme="minorHAnsi"/>
          <w:color w:val="333333"/>
          <w:lang w:val="fr-CA"/>
        </w:rPr>
        <w:t>Les projets présentés au titre de cette composante doivent correspondre à l’une des catégories suivantes :</w:t>
      </w:r>
    </w:p>
    <w:p w14:paraId="5D314C8C" w14:textId="1C14920B" w:rsidR="001B4363" w:rsidRPr="008801D2" w:rsidRDefault="001B4363" w:rsidP="00D21A33">
      <w:pPr>
        <w:pStyle w:val="ListParagraph"/>
        <w:numPr>
          <w:ilvl w:val="0"/>
          <w:numId w:val="7"/>
        </w:numPr>
        <w:ind w:left="450" w:hanging="270"/>
        <w:rPr>
          <w:rFonts w:eastAsia="Times New Roman" w:cstheme="minorHAnsi"/>
          <w:color w:val="333333"/>
          <w:lang w:val="fr-CA"/>
        </w:rPr>
      </w:pPr>
      <w:r w:rsidRPr="001B4363">
        <w:rPr>
          <w:rFonts w:eastAsia="Times New Roman" w:cstheme="minorHAnsi"/>
          <w:b/>
          <w:bCs/>
          <w:color w:val="333333"/>
          <w:lang w:val="fr-CA"/>
        </w:rPr>
        <w:t>Enrichissement ou développement des pratiques dans le secteur artistique</w:t>
      </w:r>
      <w:r w:rsidRPr="001B4363">
        <w:rPr>
          <w:rFonts w:eastAsia="Times New Roman" w:cstheme="minorHAnsi"/>
          <w:color w:val="333333"/>
          <w:lang w:val="fr-CA"/>
        </w:rPr>
        <w:t xml:space="preserve"> : adaptation ou </w:t>
      </w:r>
      <w:r w:rsidRPr="008801D2">
        <w:rPr>
          <w:rFonts w:eastAsia="Times New Roman" w:cstheme="minorHAnsi"/>
          <w:color w:val="333333"/>
          <w:lang w:val="fr-CA"/>
        </w:rPr>
        <w:t>exploration de structures ou de systèmes, développement de plateformes</w:t>
      </w:r>
      <w:r w:rsidR="00B62BEA">
        <w:rPr>
          <w:rFonts w:eastAsia="Times New Roman" w:cstheme="minorHAnsi"/>
          <w:color w:val="333333"/>
          <w:lang w:val="fr-CA"/>
        </w:rPr>
        <w:t xml:space="preserve"> </w:t>
      </w:r>
      <w:r w:rsidR="00B62BEA" w:rsidRPr="00B62BEA">
        <w:rPr>
          <w:rFonts w:eastAsia="Times New Roman" w:cstheme="minorHAnsi"/>
          <w:color w:val="333333"/>
          <w:lang w:val="fr-CA"/>
        </w:rPr>
        <w:t>(y compris numérique)</w:t>
      </w:r>
      <w:r w:rsidRPr="008801D2">
        <w:rPr>
          <w:rFonts w:eastAsia="Times New Roman" w:cstheme="minorHAnsi"/>
          <w:color w:val="333333"/>
          <w:lang w:val="fr-CA"/>
        </w:rPr>
        <w:t>, de modèles d’affaires ou de modèles de soutien.</w:t>
      </w:r>
    </w:p>
    <w:p w14:paraId="4752824E" w14:textId="77777777" w:rsidR="001B4363" w:rsidRPr="001B4363" w:rsidRDefault="001B4363" w:rsidP="00E22E4B">
      <w:pPr>
        <w:pStyle w:val="ListParagraph"/>
        <w:numPr>
          <w:ilvl w:val="0"/>
          <w:numId w:val="7"/>
        </w:numPr>
        <w:ind w:left="450" w:hanging="270"/>
        <w:rPr>
          <w:rFonts w:eastAsia="Times New Roman" w:cstheme="minorHAnsi"/>
          <w:color w:val="333333"/>
          <w:lang w:val="fr-CA"/>
        </w:rPr>
      </w:pPr>
      <w:r w:rsidRPr="001B4363">
        <w:rPr>
          <w:rFonts w:eastAsia="Times New Roman" w:cstheme="minorHAnsi"/>
          <w:b/>
          <w:bCs/>
          <w:color w:val="333333"/>
          <w:lang w:val="fr-CA"/>
        </w:rPr>
        <w:t>Appui de l’apprentissage ou d’un progrès continu</w:t>
      </w:r>
      <w:r w:rsidRPr="001B4363">
        <w:rPr>
          <w:rFonts w:eastAsia="Times New Roman" w:cstheme="minorHAnsi"/>
          <w:color w:val="333333"/>
          <w:lang w:val="fr-CA"/>
        </w:rPr>
        <w:t xml:space="preserve"> : mentorat ou développement professionnel d’artistes ou de travailleurs du milieu artistique, création de réseaux. </w:t>
      </w:r>
    </w:p>
    <w:p w14:paraId="435DD64F" w14:textId="77777777" w:rsidR="001B4363" w:rsidRPr="001B4363" w:rsidRDefault="001B4363" w:rsidP="00E22E4B">
      <w:pPr>
        <w:pStyle w:val="ListParagraph"/>
        <w:numPr>
          <w:ilvl w:val="0"/>
          <w:numId w:val="7"/>
        </w:numPr>
        <w:ind w:left="450" w:hanging="270"/>
        <w:rPr>
          <w:rFonts w:eastAsia="Times New Roman" w:cstheme="minorHAnsi"/>
          <w:color w:val="333333"/>
          <w:lang w:val="fr-CA"/>
        </w:rPr>
      </w:pPr>
      <w:r w:rsidRPr="001B4363">
        <w:rPr>
          <w:rFonts w:eastAsia="Times New Roman" w:cstheme="minorHAnsi"/>
          <w:b/>
          <w:bCs/>
          <w:color w:val="333333"/>
          <w:lang w:val="fr-CA"/>
        </w:rPr>
        <w:t>Rassemblement, collaboration et échange</w:t>
      </w:r>
      <w:r w:rsidRPr="001B4363">
        <w:rPr>
          <w:rFonts w:eastAsia="Times New Roman" w:cstheme="minorHAnsi"/>
          <w:color w:val="333333"/>
          <w:lang w:val="fr-CA"/>
        </w:rPr>
        <w:t xml:space="preserve"> : recherche, diffusion, partage ou publication de connaissances, réseautage.  </w:t>
      </w:r>
    </w:p>
    <w:p w14:paraId="716BE6BE" w14:textId="42653A69" w:rsidR="001B4363" w:rsidRPr="001B4363" w:rsidRDefault="001B4363" w:rsidP="00E22E4B">
      <w:pPr>
        <w:spacing w:before="240" w:after="150"/>
        <w:rPr>
          <w:rFonts w:eastAsia="Times New Roman" w:cstheme="minorHAnsi"/>
          <w:color w:val="333333"/>
          <w:lang w:val="fr-CA"/>
        </w:rPr>
      </w:pPr>
      <w:r w:rsidRPr="001B4363">
        <w:rPr>
          <w:rFonts w:eastAsia="Times New Roman" w:cstheme="minorHAnsi"/>
          <w:color w:val="333333"/>
          <w:lang w:val="fr-CA"/>
        </w:rPr>
        <w:t>Activités admissibles : La planification, le développement ou la mise en œuvre de projets qui appuient, renforcent ou améliorent le secteur artistique pouvant inclure :</w:t>
      </w:r>
    </w:p>
    <w:p w14:paraId="5380098D" w14:textId="77777777" w:rsidR="001B4363" w:rsidRPr="001B4363" w:rsidRDefault="001B4363" w:rsidP="00E22E4B">
      <w:pPr>
        <w:pStyle w:val="ListParagraph"/>
        <w:numPr>
          <w:ilvl w:val="0"/>
          <w:numId w:val="8"/>
        </w:numPr>
        <w:ind w:left="450" w:hanging="270"/>
        <w:rPr>
          <w:rFonts w:eastAsia="Times New Roman" w:cstheme="minorHAnsi"/>
          <w:color w:val="333333"/>
          <w:lang w:val="fr-CA"/>
        </w:rPr>
      </w:pPr>
      <w:r w:rsidRPr="001B4363">
        <w:rPr>
          <w:rFonts w:eastAsia="Times New Roman" w:cstheme="minorHAnsi"/>
          <w:color w:val="333333"/>
          <w:lang w:val="fr-CA"/>
        </w:rPr>
        <w:t>Activités associées à des services de représentation ou de gestion qui profiteront à des artistes, groupes ou organismes artistiques du Canada.</w:t>
      </w:r>
    </w:p>
    <w:p w14:paraId="71FB40CF" w14:textId="1C080C18" w:rsidR="001B4363" w:rsidRPr="001B4363" w:rsidRDefault="001B4363" w:rsidP="00E22E4B">
      <w:pPr>
        <w:pStyle w:val="ListParagraph"/>
        <w:numPr>
          <w:ilvl w:val="0"/>
          <w:numId w:val="8"/>
        </w:numPr>
        <w:ind w:left="450" w:hanging="270"/>
        <w:rPr>
          <w:rFonts w:eastAsia="Times New Roman" w:cstheme="minorHAnsi"/>
          <w:color w:val="333333"/>
          <w:lang w:val="fr-CA"/>
        </w:rPr>
      </w:pPr>
      <w:r w:rsidRPr="001B4363">
        <w:rPr>
          <w:rFonts w:eastAsia="Times New Roman" w:cstheme="minorHAnsi"/>
          <w:color w:val="333333"/>
          <w:lang w:val="fr-CA"/>
        </w:rPr>
        <w:t xml:space="preserve">Plateforme </w:t>
      </w:r>
      <w:r w:rsidR="00B62BEA" w:rsidRPr="00B62BEA">
        <w:rPr>
          <w:rFonts w:eastAsia="Times New Roman" w:cstheme="minorHAnsi"/>
          <w:color w:val="333333"/>
          <w:lang w:val="fr-CA"/>
        </w:rPr>
        <w:t>(y compris numérique)</w:t>
      </w:r>
      <w:r w:rsidR="00B62BEA">
        <w:rPr>
          <w:rFonts w:eastAsia="Times New Roman" w:cstheme="minorHAnsi"/>
          <w:color w:val="333333"/>
          <w:lang w:val="fr-CA"/>
        </w:rPr>
        <w:t xml:space="preserve"> </w:t>
      </w:r>
      <w:r w:rsidRPr="001B4363">
        <w:rPr>
          <w:rFonts w:eastAsia="Times New Roman" w:cstheme="minorHAnsi"/>
          <w:color w:val="333333"/>
          <w:lang w:val="fr-CA"/>
        </w:rPr>
        <w:t>ou service de production ou de gestion profitant à plusieurs artistes, groupes ou organismes artistiques du Canada.</w:t>
      </w:r>
    </w:p>
    <w:p w14:paraId="2CD81964" w14:textId="77777777" w:rsidR="006D6910" w:rsidRDefault="001B4363" w:rsidP="00D21A33">
      <w:pPr>
        <w:pStyle w:val="ListParagraph"/>
        <w:numPr>
          <w:ilvl w:val="0"/>
          <w:numId w:val="8"/>
        </w:numPr>
        <w:ind w:left="450" w:hanging="270"/>
        <w:rPr>
          <w:rFonts w:eastAsia="Times New Roman" w:cstheme="minorHAnsi"/>
          <w:color w:val="333333"/>
          <w:lang w:val="fr-CA"/>
        </w:rPr>
      </w:pPr>
      <w:r w:rsidRPr="001B4363">
        <w:rPr>
          <w:rFonts w:eastAsia="Times New Roman" w:cstheme="minorHAnsi"/>
          <w:color w:val="333333"/>
          <w:lang w:val="fr-CA"/>
        </w:rPr>
        <w:t>Publication d’écrits fondamentaux ou explicatifs touchant le secteur des arts.</w:t>
      </w:r>
    </w:p>
    <w:p w14:paraId="084D1DF2" w14:textId="572B2284" w:rsidR="001B4363" w:rsidRPr="006D6910" w:rsidRDefault="001B4363" w:rsidP="00D21A33">
      <w:pPr>
        <w:pStyle w:val="ListParagraph"/>
        <w:numPr>
          <w:ilvl w:val="0"/>
          <w:numId w:val="8"/>
        </w:numPr>
        <w:ind w:left="450" w:hanging="270"/>
        <w:rPr>
          <w:rFonts w:eastAsia="Times New Roman" w:cstheme="minorHAnsi"/>
          <w:color w:val="333333"/>
          <w:lang w:val="fr-CA"/>
        </w:rPr>
      </w:pPr>
      <w:r w:rsidRPr="006D6910">
        <w:rPr>
          <w:rFonts w:eastAsia="Times New Roman" w:cstheme="minorHAnsi"/>
          <w:color w:val="333333"/>
          <w:lang w:val="fr-CA"/>
        </w:rPr>
        <w:t>Activités de développement organisationnel, par exemple l’exploration de nouveaux modèles d’affaires ou de nouvelles pratiques de gestion (voir ci-dessous).</w:t>
      </w:r>
    </w:p>
    <w:p w14:paraId="11827574" w14:textId="77777777" w:rsidR="001B4363" w:rsidRPr="001B4363" w:rsidRDefault="001B4363" w:rsidP="00D21A33">
      <w:pPr>
        <w:pStyle w:val="ListParagraph"/>
        <w:numPr>
          <w:ilvl w:val="0"/>
          <w:numId w:val="9"/>
        </w:numPr>
        <w:ind w:left="450" w:hanging="270"/>
        <w:rPr>
          <w:rFonts w:eastAsia="Times New Roman" w:cstheme="minorHAnsi"/>
          <w:color w:val="333333"/>
          <w:lang w:val="fr-CA"/>
        </w:rPr>
      </w:pPr>
      <w:r w:rsidRPr="001B4363">
        <w:rPr>
          <w:rFonts w:eastAsia="Times New Roman" w:cstheme="minorHAnsi"/>
          <w:color w:val="333333"/>
          <w:lang w:val="fr-CA"/>
        </w:rPr>
        <w:t xml:space="preserve">Occasion de collaboration et possibilité d’apprentissage commun, réseautage, échange de ressources (y compris les programmes de mentorat). </w:t>
      </w:r>
    </w:p>
    <w:p w14:paraId="54E0A0E1" w14:textId="77777777" w:rsidR="001B4363" w:rsidRPr="001B4363" w:rsidRDefault="001B4363" w:rsidP="00D21A33">
      <w:pPr>
        <w:pStyle w:val="ListParagraph"/>
        <w:numPr>
          <w:ilvl w:val="0"/>
          <w:numId w:val="9"/>
        </w:numPr>
        <w:ind w:left="450" w:hanging="270"/>
        <w:rPr>
          <w:rFonts w:eastAsia="Times New Roman" w:cstheme="minorHAnsi"/>
          <w:color w:val="333333"/>
          <w:lang w:val="fr-CA"/>
        </w:rPr>
      </w:pPr>
      <w:r w:rsidRPr="001B4363">
        <w:rPr>
          <w:rFonts w:eastAsia="Times New Roman" w:cstheme="minorHAnsi"/>
          <w:color w:val="333333"/>
          <w:lang w:val="fr-CA"/>
        </w:rPr>
        <w:t>Organisation de conférences, de symposiums et d’ateliers.</w:t>
      </w:r>
    </w:p>
    <w:p w14:paraId="4888CB5A" w14:textId="77777777" w:rsidR="001B4363" w:rsidRPr="001B4363" w:rsidRDefault="001B4363" w:rsidP="00D21A33">
      <w:pPr>
        <w:pStyle w:val="ListParagraph"/>
        <w:numPr>
          <w:ilvl w:val="0"/>
          <w:numId w:val="9"/>
        </w:numPr>
        <w:ind w:left="450" w:hanging="270"/>
        <w:rPr>
          <w:rFonts w:eastAsia="Times New Roman" w:cstheme="minorHAnsi"/>
          <w:color w:val="333333"/>
          <w:lang w:val="fr-CA"/>
        </w:rPr>
      </w:pPr>
      <w:r w:rsidRPr="001B4363">
        <w:rPr>
          <w:rFonts w:eastAsia="Times New Roman" w:cstheme="minorHAnsi"/>
          <w:color w:val="333333"/>
          <w:lang w:val="fr-CA"/>
        </w:rPr>
        <w:t>Recherche sectorielle.</w:t>
      </w:r>
    </w:p>
    <w:p w14:paraId="42EE1FF3" w14:textId="262F9A0B" w:rsidR="001B4363" w:rsidRPr="001B4363" w:rsidRDefault="001B4363" w:rsidP="00D21A33">
      <w:pPr>
        <w:pStyle w:val="ListParagraph"/>
        <w:numPr>
          <w:ilvl w:val="0"/>
          <w:numId w:val="9"/>
        </w:numPr>
        <w:ind w:left="450" w:hanging="270"/>
        <w:rPr>
          <w:rFonts w:eastAsia="Times New Roman" w:cstheme="minorHAnsi"/>
          <w:color w:val="333333"/>
          <w:lang w:val="fr-CA"/>
        </w:rPr>
      </w:pPr>
      <w:r w:rsidRPr="001B4363">
        <w:rPr>
          <w:rFonts w:eastAsia="Times New Roman" w:cstheme="minorHAnsi"/>
          <w:color w:val="333333"/>
          <w:lang w:val="fr-CA"/>
        </w:rPr>
        <w:t>Mise en œuvre et adoption de nouvelles technologies.</w:t>
      </w:r>
    </w:p>
    <w:p w14:paraId="471C193E" w14:textId="77777777" w:rsidR="001B4363" w:rsidRPr="001B4363" w:rsidRDefault="001B4363" w:rsidP="00D21A33">
      <w:pPr>
        <w:spacing w:before="240" w:after="150"/>
        <w:rPr>
          <w:rFonts w:eastAsia="Times New Roman" w:cstheme="minorHAnsi"/>
          <w:color w:val="333333"/>
          <w:lang w:val="fr-CA"/>
        </w:rPr>
      </w:pPr>
      <w:r w:rsidRPr="001B4363">
        <w:rPr>
          <w:rFonts w:eastAsia="Times New Roman" w:cstheme="minorHAnsi"/>
          <w:color w:val="333333"/>
          <w:lang w:val="fr-CA"/>
        </w:rPr>
        <w:t>Les organismes recevant actuellement un financement de base ne peuvent pas présenter de demande pour des activités de développement organisationnel.</w:t>
      </w:r>
    </w:p>
    <w:p w14:paraId="1C013B77" w14:textId="77777777" w:rsidR="001B4363" w:rsidRPr="001B4363" w:rsidRDefault="001B4363" w:rsidP="00D21A33">
      <w:pPr>
        <w:spacing w:after="150"/>
        <w:rPr>
          <w:rFonts w:eastAsia="Times New Roman" w:cstheme="minorHAnsi"/>
          <w:color w:val="333333"/>
          <w:lang w:val="fr-CA"/>
        </w:rPr>
      </w:pPr>
      <w:r w:rsidRPr="001B4363">
        <w:rPr>
          <w:rFonts w:eastAsia="Times New Roman" w:cstheme="minorHAnsi"/>
          <w:color w:val="333333"/>
          <w:lang w:val="fr-CA"/>
        </w:rPr>
        <w:t>Les organismes qui ne bénéficient pas actuellement d'un financement de base et dont l’appartenance à un groupe prioritaire désigné est validée sont encouragés à présenter une demande pour des activités de développement de leurs capacités organisationnelles. Les groupes prioritaires désignés comprennent les candidats de diverses cultures, sourds ou handicapés, de langue officielle en situation minoritaire, et des communautés autochtones.</w:t>
      </w:r>
    </w:p>
    <w:p w14:paraId="673AD4D4" w14:textId="77777777" w:rsidR="001B4363" w:rsidRPr="001B4363" w:rsidRDefault="001B4363" w:rsidP="00D21A33">
      <w:pPr>
        <w:spacing w:after="150"/>
        <w:rPr>
          <w:rFonts w:eastAsia="Times New Roman" w:cstheme="minorHAnsi"/>
          <w:b/>
          <w:bCs/>
          <w:color w:val="333333"/>
          <w:lang w:val="fr-CA"/>
        </w:rPr>
      </w:pPr>
      <w:r w:rsidRPr="001B4363">
        <w:rPr>
          <w:rFonts w:eastAsia="Times New Roman" w:cstheme="minorHAnsi"/>
          <w:color w:val="333333"/>
          <w:lang w:val="fr-CA"/>
        </w:rPr>
        <w:lastRenderedPageBreak/>
        <w:t>Les activités proposées doivent entraîner des retombées sur la communauté ou sur le secteur artistique qui vont au-delà d'un profit ou d’un avantage personnel pour vous, votre groupe ou votre organisme.</w:t>
      </w:r>
      <w:r w:rsidRPr="001B4363">
        <w:rPr>
          <w:rFonts w:eastAsia="Times New Roman" w:cstheme="minorHAnsi"/>
          <w:b/>
          <w:bCs/>
          <w:color w:val="333333"/>
          <w:lang w:val="fr-CA"/>
        </w:rPr>
        <w:t xml:space="preserve"> </w:t>
      </w:r>
    </w:p>
    <w:p w14:paraId="5703C82B" w14:textId="77777777" w:rsidR="001B4363" w:rsidRPr="001B4363" w:rsidRDefault="001B4363" w:rsidP="00D21A33">
      <w:pPr>
        <w:spacing w:after="150"/>
        <w:rPr>
          <w:rFonts w:eastAsia="Times New Roman" w:cstheme="minorHAnsi"/>
          <w:color w:val="333333"/>
          <w:lang w:val="fr-CA"/>
        </w:rPr>
      </w:pPr>
      <w:r w:rsidRPr="001B4363">
        <w:rPr>
          <w:rFonts w:eastAsia="Times New Roman" w:cstheme="minorHAnsi"/>
          <w:b/>
          <w:bCs/>
          <w:color w:val="333333"/>
          <w:lang w:val="fr-CA"/>
        </w:rPr>
        <w:t>Vous ne pouvez pas présenter de demande </w:t>
      </w:r>
      <w:r w:rsidRPr="001B4363">
        <w:rPr>
          <w:rFonts w:eastAsia="Times New Roman" w:cstheme="minorHAnsi"/>
          <w:color w:val="333333"/>
          <w:lang w:val="fr-CA"/>
        </w:rPr>
        <w:t>pour des activités de création et de présentation, des activités se déroulant avant la date de limite, celles qui sont financées par une autre subvention du Conseil des arts ou celles qui figurent sur la </w:t>
      </w:r>
      <w:hyperlink r:id="rId14" w:tgtFrame="_blank" w:history="1">
        <w:r w:rsidRPr="001B4363">
          <w:rPr>
            <w:rStyle w:val="Hyperlink"/>
            <w:rFonts w:eastAsia="Times New Roman" w:cstheme="minorHAnsi"/>
            <w:noProof/>
            <w:lang w:val="fr-CA"/>
          </w:rPr>
          <w:t>liste générale des activités non admissibles</w:t>
        </w:r>
      </w:hyperlink>
      <w:r w:rsidRPr="001B4363">
        <w:rPr>
          <w:rFonts w:eastAsia="Times New Roman" w:cstheme="minorHAnsi"/>
          <w:color w:val="333333"/>
          <w:lang w:val="fr-CA"/>
        </w:rPr>
        <w:t>.</w:t>
      </w:r>
    </w:p>
    <w:p w14:paraId="094FBD64" w14:textId="2CE43B26" w:rsidR="001E1F77" w:rsidRPr="00E40888" w:rsidRDefault="001E1F77" w:rsidP="00D21A33">
      <w:pPr>
        <w:pStyle w:val="Heading1"/>
        <w:rPr>
          <w:rFonts w:eastAsia="Calibri"/>
          <w:lang w:val="fr-CA" w:eastAsia="en-US"/>
        </w:rPr>
      </w:pPr>
      <w:r w:rsidRPr="00E40888">
        <w:rPr>
          <w:rFonts w:eastAsia="Calibri"/>
          <w:lang w:val="fr-CA" w:eastAsia="en-US"/>
        </w:rPr>
        <w:t xml:space="preserve">Dépenses - Qu'est-ce qui est admissible? </w:t>
      </w:r>
    </w:p>
    <w:p w14:paraId="018238EB" w14:textId="77777777" w:rsidR="001B4363" w:rsidRPr="001B4363" w:rsidRDefault="001B4363" w:rsidP="00B77FC2">
      <w:pPr>
        <w:pStyle w:val="ListParagraph"/>
        <w:numPr>
          <w:ilvl w:val="0"/>
          <w:numId w:val="10"/>
        </w:numPr>
        <w:tabs>
          <w:tab w:val="left" w:pos="810"/>
        </w:tabs>
        <w:ind w:left="450" w:hanging="270"/>
        <w:rPr>
          <w:rFonts w:eastAsia="Times New Roman" w:cstheme="minorHAnsi"/>
          <w:color w:val="333333"/>
          <w:lang w:val="fr-CA" w:eastAsia="en-US"/>
        </w:rPr>
      </w:pPr>
      <w:r w:rsidRPr="001B4363">
        <w:rPr>
          <w:rFonts w:eastAsia="Times New Roman" w:cstheme="minorHAnsi"/>
          <w:color w:val="333333"/>
          <w:lang w:val="fr-CA"/>
        </w:rPr>
        <w:t>Toutes les dépenses directement liées aux activités.</w:t>
      </w:r>
    </w:p>
    <w:p w14:paraId="7BCE4B16" w14:textId="77777777" w:rsidR="001B4363" w:rsidRPr="001B4363" w:rsidRDefault="001B4363" w:rsidP="00B77FC2">
      <w:pPr>
        <w:pStyle w:val="ListParagraph"/>
        <w:numPr>
          <w:ilvl w:val="0"/>
          <w:numId w:val="10"/>
        </w:numPr>
        <w:tabs>
          <w:tab w:val="left" w:pos="810"/>
        </w:tabs>
        <w:ind w:left="450" w:hanging="270"/>
        <w:rPr>
          <w:rFonts w:eastAsia="Times New Roman" w:cstheme="minorHAnsi"/>
          <w:color w:val="333333"/>
          <w:lang w:val="fr-CA"/>
        </w:rPr>
      </w:pPr>
      <w:r w:rsidRPr="001B4363">
        <w:rPr>
          <w:rFonts w:eastAsia="Times New Roman" w:cstheme="minorHAnsi"/>
          <w:color w:val="333333"/>
          <w:lang w:val="fr-CA"/>
        </w:rPr>
        <w:t xml:space="preserve">Certaines dépenses associées à une création artistique qui appuie un projet de développement sectoriel plus vaste (ne pouvant excéder 10 % du montant total de la subvention demandée, jusqu’à concurrence de 5 000 $). </w:t>
      </w:r>
    </w:p>
    <w:p w14:paraId="34238248" w14:textId="7FB66E9B" w:rsidR="001B4363" w:rsidRPr="001B4363" w:rsidRDefault="001B4363" w:rsidP="00B77FC2">
      <w:pPr>
        <w:pStyle w:val="ListParagraph"/>
        <w:numPr>
          <w:ilvl w:val="0"/>
          <w:numId w:val="10"/>
        </w:numPr>
        <w:tabs>
          <w:tab w:val="left" w:pos="810"/>
        </w:tabs>
        <w:ind w:left="450" w:hanging="270"/>
        <w:jc w:val="both"/>
        <w:rPr>
          <w:rFonts w:eastAsia="Times New Roman" w:cstheme="minorHAnsi"/>
          <w:color w:val="333333"/>
          <w:lang w:val="fr-CA"/>
        </w:rPr>
      </w:pPr>
      <w:r w:rsidRPr="001B4363">
        <w:rPr>
          <w:rFonts w:eastAsia="Times New Roman" w:cstheme="minorHAnsi"/>
          <w:color w:val="333333"/>
          <w:lang w:val="fr-CA"/>
        </w:rPr>
        <w:t>Les coûts associés, par exemple, à des cérémonies ou à la rétribution ou au paiement d’aînés ou de gardiens du savoir traditionnel autochtones.</w:t>
      </w:r>
    </w:p>
    <w:p w14:paraId="14BE32D6" w14:textId="4A2EFFA4" w:rsidR="001B4363" w:rsidRPr="001B4363" w:rsidRDefault="001B4363" w:rsidP="001B4363">
      <w:pPr>
        <w:tabs>
          <w:tab w:val="left" w:pos="810"/>
        </w:tabs>
        <w:jc w:val="both"/>
        <w:rPr>
          <w:rFonts w:eastAsia="Times New Roman" w:cstheme="minorHAnsi"/>
          <w:color w:val="333333"/>
          <w:lang w:val="fr-CA"/>
        </w:rPr>
      </w:pPr>
    </w:p>
    <w:p w14:paraId="0BD36C52" w14:textId="77777777" w:rsidR="001B4363" w:rsidRPr="001B4363" w:rsidRDefault="001B4363" w:rsidP="001B4363">
      <w:pPr>
        <w:rPr>
          <w:rFonts w:eastAsia="Times New Roman" w:cstheme="minorHAnsi"/>
          <w:b/>
          <w:bCs/>
          <w:color w:val="333333"/>
          <w:lang w:val="fr-CA" w:eastAsia="en-US"/>
        </w:rPr>
      </w:pPr>
      <w:r w:rsidRPr="001B4363">
        <w:rPr>
          <w:rFonts w:eastAsia="Times New Roman" w:cstheme="minorHAnsi"/>
          <w:b/>
          <w:bCs/>
          <w:color w:val="333333"/>
          <w:lang w:val="fr-CA"/>
        </w:rPr>
        <w:t>Activités et dépenses non admissibles :</w:t>
      </w:r>
    </w:p>
    <w:p w14:paraId="1C1B9B63" w14:textId="56E485A5" w:rsidR="001B4363" w:rsidRPr="008801D2" w:rsidRDefault="001B4363" w:rsidP="008801D2">
      <w:pPr>
        <w:pStyle w:val="ListParagraph"/>
        <w:numPr>
          <w:ilvl w:val="0"/>
          <w:numId w:val="11"/>
        </w:numPr>
        <w:ind w:left="450" w:hanging="270"/>
        <w:rPr>
          <w:rFonts w:eastAsia="Times New Roman" w:cstheme="minorHAnsi"/>
          <w:color w:val="333333"/>
          <w:lang w:val="fr-CA"/>
        </w:rPr>
      </w:pPr>
      <w:r w:rsidRPr="001B4363">
        <w:rPr>
          <w:rFonts w:eastAsia="Times New Roman" w:cstheme="minorHAnsi"/>
          <w:color w:val="333333"/>
          <w:lang w:val="fr-CA"/>
        </w:rPr>
        <w:t xml:space="preserve">Dépenses récurrentes associées au fonctionnement ou à du soutien opérationnel (activités ou </w:t>
      </w:r>
      <w:r w:rsidRPr="008801D2">
        <w:rPr>
          <w:rFonts w:eastAsia="Times New Roman" w:cstheme="minorHAnsi"/>
          <w:color w:val="333333"/>
          <w:lang w:val="fr-CA"/>
        </w:rPr>
        <w:t>salaires du personnel permanent, etc.).</w:t>
      </w:r>
    </w:p>
    <w:p w14:paraId="6A24E4A7" w14:textId="77777777" w:rsidR="001B4363" w:rsidRPr="001B4363" w:rsidRDefault="001B4363" w:rsidP="00B77FC2">
      <w:pPr>
        <w:pStyle w:val="ListParagraph"/>
        <w:numPr>
          <w:ilvl w:val="0"/>
          <w:numId w:val="11"/>
        </w:numPr>
        <w:ind w:left="450" w:hanging="270"/>
        <w:rPr>
          <w:rFonts w:eastAsia="Times New Roman" w:cstheme="minorHAnsi"/>
          <w:color w:val="333333"/>
          <w:lang w:val="fr-CA"/>
        </w:rPr>
      </w:pPr>
      <w:r w:rsidRPr="001B4363">
        <w:rPr>
          <w:rFonts w:eastAsia="Times New Roman" w:cstheme="minorHAnsi"/>
          <w:color w:val="333333"/>
          <w:lang w:val="fr-CA"/>
        </w:rPr>
        <w:t xml:space="preserve">Dépenses en immobilisation couvrant des travaux de construction ou de rénovation. </w:t>
      </w:r>
    </w:p>
    <w:p w14:paraId="2464C3A5" w14:textId="77777777" w:rsidR="001B4363" w:rsidRPr="001B4363" w:rsidRDefault="001B4363" w:rsidP="00B77FC2">
      <w:pPr>
        <w:pStyle w:val="ListParagraph"/>
        <w:numPr>
          <w:ilvl w:val="0"/>
          <w:numId w:val="11"/>
        </w:numPr>
        <w:ind w:left="450" w:hanging="270"/>
        <w:rPr>
          <w:rFonts w:eastAsia="Times New Roman" w:cstheme="minorHAnsi"/>
          <w:color w:val="333333"/>
          <w:lang w:val="fr-CA"/>
        </w:rPr>
      </w:pPr>
      <w:r w:rsidRPr="001B4363">
        <w:rPr>
          <w:rFonts w:eastAsia="Times New Roman" w:cstheme="minorHAnsi"/>
          <w:color w:val="333333"/>
          <w:lang w:val="fr-CA"/>
        </w:rPr>
        <w:t xml:space="preserve">Création ou mise à jour de sites web personnels, organisationnels ou institutionnels. </w:t>
      </w:r>
    </w:p>
    <w:p w14:paraId="48B256C6" w14:textId="77777777" w:rsidR="001B4363" w:rsidRPr="001B4363" w:rsidRDefault="001B4363" w:rsidP="00B77FC2">
      <w:pPr>
        <w:pStyle w:val="ListParagraph"/>
        <w:numPr>
          <w:ilvl w:val="0"/>
          <w:numId w:val="11"/>
        </w:numPr>
        <w:ind w:left="450" w:hanging="270"/>
        <w:rPr>
          <w:rFonts w:eastAsia="Times New Roman" w:cstheme="minorHAnsi"/>
          <w:color w:val="333333"/>
          <w:lang w:val="fr-CA"/>
        </w:rPr>
      </w:pPr>
      <w:r w:rsidRPr="001B4363">
        <w:rPr>
          <w:rFonts w:eastAsia="Times New Roman" w:cstheme="minorHAnsi"/>
          <w:color w:val="333333"/>
          <w:lang w:val="fr-CA"/>
        </w:rPr>
        <w:t xml:space="preserve">Projets dont les coûts sont principalement associés à la recherche ou à la création, la  </w:t>
      </w:r>
    </w:p>
    <w:p w14:paraId="7CB7CEDB" w14:textId="77777777" w:rsidR="001B4363" w:rsidRPr="001B4363" w:rsidRDefault="001B4363" w:rsidP="001B4363">
      <w:pPr>
        <w:ind w:left="450" w:hanging="270"/>
        <w:rPr>
          <w:rFonts w:eastAsia="Times New Roman" w:cstheme="minorHAnsi"/>
          <w:color w:val="333333"/>
          <w:lang w:val="fr-CA"/>
        </w:rPr>
      </w:pPr>
      <w:r w:rsidRPr="001B4363">
        <w:rPr>
          <w:rFonts w:eastAsia="Times New Roman" w:cstheme="minorHAnsi"/>
          <w:color w:val="333333"/>
          <w:lang w:val="fr-CA"/>
        </w:rPr>
        <w:t xml:space="preserve">    production ou la présentation d’œuvres ou de créations artistiques. </w:t>
      </w:r>
    </w:p>
    <w:p w14:paraId="32879B19" w14:textId="77777777" w:rsidR="001B4363" w:rsidRPr="001B4363" w:rsidRDefault="001B4363" w:rsidP="001B4363">
      <w:pPr>
        <w:rPr>
          <w:rFonts w:eastAsia="Times New Roman" w:cstheme="minorHAnsi"/>
          <w:color w:val="333333"/>
          <w:lang w:val="fr-CA"/>
        </w:rPr>
      </w:pPr>
    </w:p>
    <w:p w14:paraId="1755EB85" w14:textId="77777777" w:rsidR="001B4363" w:rsidRPr="001B4363" w:rsidRDefault="001B4363" w:rsidP="00D21A33">
      <w:pPr>
        <w:rPr>
          <w:rFonts w:eastAsia="Times New Roman" w:cstheme="minorHAnsi"/>
          <w:color w:val="333333"/>
          <w:lang w:val="fr-CA"/>
        </w:rPr>
      </w:pPr>
      <w:r w:rsidRPr="001B4363">
        <w:rPr>
          <w:rFonts w:eastAsia="Times New Roman" w:cstheme="minorHAnsi"/>
          <w:color w:val="333333"/>
          <w:lang w:val="fr-CA"/>
        </w:rPr>
        <w:t xml:space="preserve">Pour les projets dont l’objectif premier est la création, la production ou la présentation artistiques, veuillez prendre connaissance des programmes </w:t>
      </w:r>
      <w:hyperlink r:id="rId15" w:history="1">
        <w:r w:rsidRPr="001B4363">
          <w:rPr>
            <w:rStyle w:val="Hyperlink"/>
            <w:rFonts w:eastAsia="Times New Roman" w:cstheme="minorHAnsi"/>
            <w:lang w:val="fr-CA"/>
          </w:rPr>
          <w:t>Explorer et créer</w:t>
        </w:r>
      </w:hyperlink>
      <w:r w:rsidRPr="001B4363">
        <w:rPr>
          <w:rFonts w:eastAsia="Times New Roman" w:cstheme="minorHAnsi"/>
          <w:color w:val="333333"/>
          <w:lang w:val="fr-CA"/>
        </w:rPr>
        <w:t xml:space="preserve"> et </w:t>
      </w:r>
      <w:hyperlink r:id="rId16" w:history="1">
        <w:r w:rsidRPr="001B4363">
          <w:rPr>
            <w:rStyle w:val="Hyperlink"/>
            <w:rFonts w:eastAsia="Times New Roman" w:cstheme="minorHAnsi"/>
            <w:lang w:val="fr-CA"/>
          </w:rPr>
          <w:t>Créer, connaître et partager : arts et cultures des Premières Nations, des Inuits et des Métis</w:t>
        </w:r>
      </w:hyperlink>
      <w:r w:rsidRPr="001B4363">
        <w:rPr>
          <w:rFonts w:eastAsia="Times New Roman" w:cstheme="minorHAnsi"/>
          <w:color w:val="333333"/>
          <w:lang w:val="fr-CA"/>
        </w:rPr>
        <w:t>.</w:t>
      </w:r>
    </w:p>
    <w:p w14:paraId="56391433" w14:textId="77777777" w:rsidR="001B4363" w:rsidRPr="001B4363" w:rsidRDefault="001B4363" w:rsidP="00D21A33">
      <w:pPr>
        <w:rPr>
          <w:rFonts w:eastAsia="Times New Roman" w:cstheme="minorHAnsi"/>
          <w:color w:val="333333"/>
          <w:lang w:val="fr-CA"/>
        </w:rPr>
      </w:pPr>
    </w:p>
    <w:p w14:paraId="08121D15" w14:textId="66C8BBEC" w:rsidR="001B4363" w:rsidRPr="001B4363" w:rsidRDefault="001B4363" w:rsidP="00D21A33">
      <w:pPr>
        <w:tabs>
          <w:tab w:val="left" w:pos="810"/>
        </w:tabs>
        <w:jc w:val="both"/>
        <w:rPr>
          <w:rFonts w:eastAsia="Times New Roman" w:cstheme="minorHAnsi"/>
          <w:color w:val="333333"/>
          <w:lang w:val="fr-CA"/>
        </w:rPr>
      </w:pPr>
      <w:r w:rsidRPr="001B4363">
        <w:rPr>
          <w:rFonts w:eastAsia="Times New Roman" w:cstheme="minorHAnsi"/>
          <w:color w:val="333333"/>
          <w:lang w:val="fr-CA"/>
        </w:rPr>
        <w:t xml:space="preserve">Pour les projets qui visent à élargir ou à renforcer les liens avec le public avec des présentations artistiques, veuillez prendre connaissance des programmes </w:t>
      </w:r>
      <w:hyperlink r:id="rId17" w:history="1">
        <w:r w:rsidRPr="001B4363">
          <w:rPr>
            <w:rStyle w:val="Hyperlink"/>
            <w:rFonts w:eastAsia="Times New Roman" w:cstheme="minorHAnsi"/>
            <w:lang w:val="fr-CA"/>
          </w:rPr>
          <w:t>Rayonner au Canada</w:t>
        </w:r>
      </w:hyperlink>
      <w:r w:rsidRPr="001B4363">
        <w:rPr>
          <w:rFonts w:eastAsia="Times New Roman" w:cstheme="minorHAnsi"/>
          <w:color w:val="333333"/>
          <w:lang w:val="fr-CA"/>
        </w:rPr>
        <w:t xml:space="preserve"> ou </w:t>
      </w:r>
      <w:hyperlink r:id="rId18" w:history="1">
        <w:r w:rsidRPr="001B4363">
          <w:rPr>
            <w:rStyle w:val="Hyperlink"/>
            <w:rFonts w:eastAsia="Times New Roman" w:cstheme="minorHAnsi"/>
            <w:lang w:val="fr-CA"/>
          </w:rPr>
          <w:t>Créer, connaître et partager : arts et cultures des Premières Nations, des Inuits et des Métis</w:t>
        </w:r>
      </w:hyperlink>
      <w:r w:rsidRPr="001B4363">
        <w:rPr>
          <w:rFonts w:eastAsia="Times New Roman" w:cstheme="minorHAnsi"/>
          <w:color w:val="333333"/>
          <w:lang w:val="fr-CA"/>
        </w:rPr>
        <w:t>.</w:t>
      </w:r>
    </w:p>
    <w:p w14:paraId="51246A2F" w14:textId="4ABDEE81" w:rsidR="00CD2A76" w:rsidRPr="00FF6F6A" w:rsidRDefault="001E1F77" w:rsidP="00D21A33">
      <w:pPr>
        <w:pStyle w:val="Heading1"/>
        <w:rPr>
          <w:rFonts w:eastAsia="Calibri" w:cs="Calibri"/>
          <w:i/>
          <w:lang w:val="fr-CA" w:eastAsia="en-US"/>
        </w:rPr>
      </w:pPr>
      <w:r w:rsidRPr="00E40888">
        <w:rPr>
          <w:rFonts w:eastAsia="Calibri"/>
          <w:lang w:val="fr-CA" w:eastAsia="en-US"/>
        </w:rPr>
        <w:t xml:space="preserve">Évaluation </w:t>
      </w:r>
      <w:r w:rsidR="00CD2A76" w:rsidRPr="00E40888">
        <w:rPr>
          <w:rFonts w:eastAsia="Calibri"/>
          <w:lang w:val="fr-CA" w:eastAsia="en-US"/>
        </w:rPr>
        <w:t xml:space="preserve">— Comment </w:t>
      </w:r>
      <w:r w:rsidR="00CD2A76" w:rsidRPr="004B0E0B">
        <w:rPr>
          <w:rFonts w:eastAsia="Calibri"/>
          <w:lang w:val="fr-CA" w:eastAsia="en-US"/>
        </w:rPr>
        <w:t>se prennent les décisions?</w:t>
      </w:r>
    </w:p>
    <w:p w14:paraId="062FCA13" w14:textId="7D5509A0" w:rsidR="00974152" w:rsidRPr="00974152" w:rsidRDefault="00974152" w:rsidP="00D21A33">
      <w:pPr>
        <w:spacing w:after="150"/>
        <w:rPr>
          <w:rFonts w:eastAsia="Times New Roman" w:cstheme="minorHAnsi"/>
          <w:color w:val="333333"/>
          <w:lang w:val="fr-CA" w:eastAsia="en-US"/>
        </w:rPr>
      </w:pPr>
      <w:r w:rsidRPr="00974152">
        <w:rPr>
          <w:rFonts w:eastAsia="Times New Roman" w:cstheme="minorHAnsi"/>
          <w:color w:val="333333"/>
          <w:lang w:val="fr-CA"/>
        </w:rPr>
        <w:t>C’est un </w:t>
      </w:r>
      <w:hyperlink r:id="rId19" w:history="1">
        <w:r w:rsidRPr="00974152">
          <w:rPr>
            <w:rStyle w:val="Hyperlink"/>
            <w:rFonts w:eastAsia="Times New Roman" w:cstheme="minorHAnsi"/>
            <w:lang w:val="fr-CA"/>
          </w:rPr>
          <w:t>comité d’évaluation par les pairs</w:t>
        </w:r>
      </w:hyperlink>
      <w:r w:rsidRPr="00974152">
        <w:rPr>
          <w:rFonts w:eastAsia="Times New Roman" w:cstheme="minorHAnsi"/>
          <w:color w:val="333333"/>
          <w:lang w:val="fr-CA"/>
        </w:rPr>
        <w:t xml:space="preserve"> qui évalue votre demande de la</w:t>
      </w:r>
      <w:r w:rsidR="008762F7">
        <w:rPr>
          <w:rFonts w:eastAsia="Times New Roman" w:cstheme="minorHAnsi"/>
          <w:color w:val="333333"/>
          <w:lang w:val="fr-CA"/>
        </w:rPr>
        <w:t xml:space="preserve"> </w:t>
      </w:r>
      <w:r w:rsidRPr="00974152">
        <w:rPr>
          <w:rFonts w:eastAsia="Times New Roman" w:cstheme="minorHAnsi"/>
          <w:color w:val="333333"/>
          <w:lang w:val="fr-CA"/>
        </w:rPr>
        <w:t>composante </w:t>
      </w:r>
      <w:r w:rsidRPr="00974152">
        <w:rPr>
          <w:rFonts w:eastAsia="Times New Roman" w:cstheme="minorHAnsi"/>
          <w:b/>
          <w:bCs/>
          <w:color w:val="333333"/>
          <w:lang w:val="fr-CA"/>
        </w:rPr>
        <w:t>Innovation et développement du secteur</w:t>
      </w:r>
      <w:r w:rsidRPr="00974152">
        <w:rPr>
          <w:rFonts w:eastAsia="Times New Roman" w:cstheme="minorHAnsi"/>
          <w:color w:val="333333"/>
          <w:lang w:val="fr-CA"/>
        </w:rPr>
        <w:t> du programme </w:t>
      </w:r>
      <w:r w:rsidRPr="00974152">
        <w:rPr>
          <w:rFonts w:eastAsia="Times New Roman" w:cstheme="minorHAnsi"/>
          <w:i/>
          <w:iCs/>
          <w:color w:val="333333"/>
          <w:lang w:val="fr-CA"/>
        </w:rPr>
        <w:t>Appuyer la pratique artistique</w:t>
      </w:r>
      <w:r w:rsidRPr="00974152">
        <w:rPr>
          <w:rFonts w:eastAsia="Times New Roman" w:cstheme="minorHAnsi"/>
          <w:color w:val="333333"/>
          <w:lang w:val="fr-CA"/>
        </w:rPr>
        <w:t>, en s’appuyant sur les catégories et les critères pondérés suivants. Pour que votre demande soit considérée, vous devez obtenir une note minimale </w:t>
      </w:r>
      <w:r w:rsidRPr="00974152">
        <w:rPr>
          <w:rFonts w:eastAsia="Times New Roman" w:cstheme="minorHAnsi"/>
          <w:b/>
          <w:bCs/>
          <w:color w:val="333333"/>
          <w:lang w:val="fr-CA"/>
        </w:rPr>
        <w:t>dans chacune des catégories :</w:t>
      </w:r>
    </w:p>
    <w:p w14:paraId="7267E1A3" w14:textId="77777777" w:rsidR="00974152" w:rsidRPr="00974152" w:rsidRDefault="00974152" w:rsidP="00D21A33">
      <w:pPr>
        <w:spacing w:after="150"/>
        <w:rPr>
          <w:rFonts w:eastAsia="Times New Roman" w:cstheme="minorHAnsi"/>
          <w:color w:val="333333"/>
          <w:lang w:val="fr-CA"/>
        </w:rPr>
      </w:pPr>
      <w:r w:rsidRPr="00974152">
        <w:rPr>
          <w:rFonts w:eastAsia="Times New Roman" w:cstheme="minorHAnsi"/>
          <w:b/>
          <w:bCs/>
          <w:color w:val="333333"/>
          <w:lang w:val="fr-CA"/>
        </w:rPr>
        <w:t>Pertinence 50%</w:t>
      </w:r>
      <w:r w:rsidRPr="00974152">
        <w:rPr>
          <w:rFonts w:eastAsia="Times New Roman" w:cstheme="minorHAnsi"/>
          <w:color w:val="333333"/>
          <w:lang w:val="fr-CA"/>
        </w:rPr>
        <w:t> (note minimale de 35 sur 50)</w:t>
      </w:r>
    </w:p>
    <w:p w14:paraId="164826E6" w14:textId="77777777" w:rsidR="00974152" w:rsidRPr="00974152" w:rsidRDefault="00974152" w:rsidP="00D21A33">
      <w:pPr>
        <w:numPr>
          <w:ilvl w:val="0"/>
          <w:numId w:val="12"/>
        </w:numPr>
        <w:spacing w:after="100" w:afterAutospacing="1"/>
        <w:ind w:left="495"/>
        <w:rPr>
          <w:rFonts w:eastAsia="Times New Roman" w:cstheme="minorHAnsi"/>
          <w:color w:val="333333"/>
          <w:lang w:val="fr-CA"/>
        </w:rPr>
      </w:pPr>
      <w:r w:rsidRPr="00974152">
        <w:rPr>
          <w:rFonts w:eastAsia="Times New Roman" w:cstheme="minorHAnsi"/>
          <w:color w:val="333333"/>
          <w:lang w:val="fr-CA"/>
        </w:rPr>
        <w:t>Pertinence du projet, y compris le contexte et le besoin des activités et des services proposés</w:t>
      </w:r>
    </w:p>
    <w:p w14:paraId="6909029E" w14:textId="29F42F8D" w:rsidR="00974152" w:rsidRDefault="00974152" w:rsidP="00D21A33">
      <w:pPr>
        <w:numPr>
          <w:ilvl w:val="0"/>
          <w:numId w:val="12"/>
        </w:numPr>
        <w:spacing w:after="100" w:afterAutospacing="1"/>
        <w:ind w:left="495"/>
        <w:rPr>
          <w:rFonts w:eastAsia="Times New Roman" w:cstheme="minorHAnsi"/>
          <w:color w:val="333333"/>
          <w:lang w:val="fr-CA"/>
        </w:rPr>
      </w:pPr>
      <w:r w:rsidRPr="00974152">
        <w:rPr>
          <w:rFonts w:eastAsia="Times New Roman" w:cstheme="minorHAnsi"/>
          <w:color w:val="333333"/>
          <w:lang w:val="fr-CA"/>
        </w:rPr>
        <w:t>Potentiel d’innovation ou d’un appui sectoriel accru ou de collaboration pour les activités et les services proposés</w:t>
      </w:r>
    </w:p>
    <w:p w14:paraId="17D0EEAB" w14:textId="77777777" w:rsidR="004055BA" w:rsidRPr="00974152" w:rsidRDefault="004055BA" w:rsidP="004055BA">
      <w:pPr>
        <w:spacing w:after="100" w:afterAutospacing="1"/>
        <w:ind w:left="495"/>
        <w:rPr>
          <w:rFonts w:eastAsia="Times New Roman" w:cstheme="minorHAnsi"/>
          <w:color w:val="333333"/>
          <w:lang w:val="fr-CA"/>
        </w:rPr>
      </w:pPr>
    </w:p>
    <w:p w14:paraId="19B66907" w14:textId="77777777" w:rsidR="00974152" w:rsidRPr="00974152" w:rsidRDefault="00974152" w:rsidP="00D21A33">
      <w:pPr>
        <w:spacing w:after="150"/>
        <w:rPr>
          <w:rFonts w:eastAsia="Times New Roman" w:cstheme="minorHAnsi"/>
          <w:color w:val="333333"/>
          <w:lang w:val="fr-CA"/>
        </w:rPr>
      </w:pPr>
      <w:r w:rsidRPr="00974152">
        <w:rPr>
          <w:rFonts w:eastAsia="Times New Roman" w:cstheme="minorHAnsi"/>
          <w:b/>
          <w:bCs/>
          <w:color w:val="333333"/>
          <w:lang w:val="fr-CA"/>
        </w:rPr>
        <w:lastRenderedPageBreak/>
        <w:t>Impact 30%</w:t>
      </w:r>
      <w:r w:rsidRPr="00974152">
        <w:rPr>
          <w:rFonts w:eastAsia="Times New Roman" w:cstheme="minorHAnsi"/>
          <w:color w:val="333333"/>
          <w:lang w:val="fr-CA"/>
        </w:rPr>
        <w:t> (note minimale de 15 sur 30)</w:t>
      </w:r>
    </w:p>
    <w:p w14:paraId="05E7EE2A" w14:textId="77777777" w:rsidR="00974152" w:rsidRPr="00974152" w:rsidRDefault="00974152" w:rsidP="00D21A33">
      <w:pPr>
        <w:numPr>
          <w:ilvl w:val="0"/>
          <w:numId w:val="13"/>
        </w:numPr>
        <w:spacing w:before="120" w:after="100" w:afterAutospacing="1"/>
        <w:ind w:left="490"/>
        <w:rPr>
          <w:rFonts w:eastAsia="Times New Roman" w:cstheme="minorHAnsi"/>
          <w:color w:val="333333"/>
          <w:lang w:val="fr-CA"/>
        </w:rPr>
      </w:pPr>
      <w:r w:rsidRPr="00974152">
        <w:rPr>
          <w:rFonts w:eastAsia="Times New Roman" w:cstheme="minorHAnsi"/>
          <w:color w:val="333333"/>
          <w:lang w:val="fr-CA"/>
        </w:rPr>
        <w:t xml:space="preserve">Potentiel du projet de favoriser le renforcement et le développement du secteur artistique </w:t>
      </w:r>
    </w:p>
    <w:p w14:paraId="2DA872B6" w14:textId="77777777" w:rsidR="00974152" w:rsidRPr="00974152" w:rsidRDefault="00974152" w:rsidP="00D21A33">
      <w:pPr>
        <w:numPr>
          <w:ilvl w:val="0"/>
          <w:numId w:val="13"/>
        </w:numPr>
        <w:spacing w:before="100" w:beforeAutospacing="1"/>
        <w:ind w:left="495"/>
        <w:rPr>
          <w:rFonts w:eastAsia="Times New Roman" w:cstheme="minorHAnsi"/>
          <w:color w:val="333333"/>
          <w:lang w:val="fr-CA"/>
        </w:rPr>
      </w:pPr>
      <w:bookmarkStart w:id="1" w:name="_Hlk96508966"/>
      <w:r w:rsidRPr="00974152">
        <w:rPr>
          <w:rFonts w:eastAsia="Times New Roman" w:cstheme="minorHAnsi"/>
          <w:color w:val="333333"/>
          <w:lang w:val="fr-CA"/>
        </w:rPr>
        <w:t xml:space="preserve">Accessibilité des activités ou des services du projet à une représentation vaste et inclusive de votre communauté artistique, notamment en ce qui a trait à l’engagement et à l’inclusion des </w:t>
      </w:r>
      <w:hyperlink r:id="rId20" w:tgtFrame="_blank" w:history="1">
        <w:r w:rsidRPr="00974152">
          <w:rPr>
            <w:rStyle w:val="Hyperlink"/>
            <w:rFonts w:eastAsia="Times New Roman" w:cstheme="minorHAnsi"/>
            <w:lang w:val="fr-CA"/>
          </w:rPr>
          <w:t>peuples autochtones</w:t>
        </w:r>
      </w:hyperlink>
      <w:r w:rsidRPr="00974152">
        <w:rPr>
          <w:rFonts w:eastAsia="Times New Roman" w:cstheme="minorHAnsi"/>
          <w:color w:val="333333"/>
          <w:lang w:val="fr-CA"/>
        </w:rPr>
        <w:t>, des </w:t>
      </w:r>
      <w:hyperlink r:id="rId21" w:history="1">
        <w:r w:rsidRPr="00974152">
          <w:rPr>
            <w:rStyle w:val="Hyperlink"/>
            <w:rFonts w:eastAsia="Times New Roman" w:cstheme="minorHAnsi"/>
            <w:noProof/>
            <w:lang w:val="fr-CA"/>
          </w:rPr>
          <w:t>groupes de diverses cultures</w:t>
        </w:r>
      </w:hyperlink>
      <w:r w:rsidRPr="00974152">
        <w:rPr>
          <w:rFonts w:eastAsia="Times New Roman" w:cstheme="minorHAnsi"/>
          <w:color w:val="333333"/>
          <w:lang w:val="fr-CA"/>
        </w:rPr>
        <w:t>, des </w:t>
      </w:r>
      <w:hyperlink r:id="rId22" w:tgtFrame="_blank" w:history="1">
        <w:r w:rsidRPr="00974152">
          <w:rPr>
            <w:rStyle w:val="Hyperlink"/>
            <w:rFonts w:eastAsia="Times New Roman" w:cstheme="minorHAnsi"/>
            <w:lang w:val="fr-CA"/>
          </w:rPr>
          <w:t>personnes sourdes ou handicapées</w:t>
        </w:r>
      </w:hyperlink>
      <w:r w:rsidRPr="00974152">
        <w:rPr>
          <w:rFonts w:eastAsia="Times New Roman" w:cstheme="minorHAnsi"/>
          <w:color w:val="333333"/>
          <w:lang w:val="fr-CA"/>
        </w:rPr>
        <w:t xml:space="preserve">, et des </w:t>
      </w:r>
      <w:hyperlink r:id="rId23" w:tgtFrame="_blank" w:history="1">
        <w:r w:rsidRPr="00974152">
          <w:rPr>
            <w:rStyle w:val="Hyperlink"/>
            <w:rFonts w:eastAsia="Times New Roman" w:cstheme="minorHAnsi"/>
            <w:lang w:val="fr-CA"/>
          </w:rPr>
          <w:t>communautés de langue officielle en situation minoritaire</w:t>
        </w:r>
      </w:hyperlink>
      <w:r w:rsidRPr="00974152">
        <w:rPr>
          <w:rFonts w:eastAsia="Times New Roman" w:cstheme="minorHAnsi"/>
          <w:color w:val="333333"/>
          <w:lang w:val="fr-CA"/>
        </w:rPr>
        <w:t>.</w:t>
      </w:r>
    </w:p>
    <w:bookmarkEnd w:id="1"/>
    <w:p w14:paraId="32458576" w14:textId="77777777" w:rsidR="00974152" w:rsidRPr="00974152" w:rsidRDefault="00974152" w:rsidP="00D21A33">
      <w:pPr>
        <w:spacing w:before="360" w:after="150"/>
        <w:rPr>
          <w:rFonts w:eastAsia="Times New Roman" w:cstheme="minorHAnsi"/>
          <w:color w:val="333333"/>
          <w:lang w:val="fr-CA"/>
        </w:rPr>
      </w:pPr>
      <w:r w:rsidRPr="00974152">
        <w:rPr>
          <w:rFonts w:eastAsia="Times New Roman" w:cstheme="minorHAnsi"/>
          <w:b/>
          <w:bCs/>
          <w:color w:val="333333"/>
          <w:lang w:val="fr-CA"/>
        </w:rPr>
        <w:t>Faisabilité 20%</w:t>
      </w:r>
      <w:r w:rsidRPr="00974152">
        <w:rPr>
          <w:rFonts w:eastAsia="Times New Roman" w:cstheme="minorHAnsi"/>
          <w:color w:val="333333"/>
          <w:lang w:val="fr-CA"/>
        </w:rPr>
        <w:t> (note minimale de 10 sur 20)</w:t>
      </w:r>
    </w:p>
    <w:p w14:paraId="301DD570" w14:textId="77777777" w:rsidR="00974152" w:rsidRPr="00974152" w:rsidRDefault="00974152" w:rsidP="00D21A33">
      <w:pPr>
        <w:numPr>
          <w:ilvl w:val="0"/>
          <w:numId w:val="14"/>
        </w:numPr>
        <w:spacing w:before="120" w:after="100" w:afterAutospacing="1"/>
        <w:ind w:left="490"/>
        <w:rPr>
          <w:rFonts w:eastAsia="Times New Roman" w:cstheme="minorHAnsi"/>
          <w:color w:val="333333"/>
          <w:lang w:val="fr-CA"/>
        </w:rPr>
      </w:pPr>
      <w:r w:rsidRPr="00974152">
        <w:rPr>
          <w:rFonts w:eastAsia="Times New Roman" w:cstheme="minorHAnsi"/>
          <w:color w:val="333333"/>
          <w:lang w:val="fr-CA"/>
        </w:rPr>
        <w:t>Votre capacité et votre expérience ainsi que/ou celles de vos partenaires pour mener à bien le projet</w:t>
      </w:r>
    </w:p>
    <w:p w14:paraId="0391EDCD" w14:textId="77777777" w:rsidR="00974152" w:rsidRPr="00974152" w:rsidRDefault="00974152" w:rsidP="00D21A33">
      <w:pPr>
        <w:numPr>
          <w:ilvl w:val="0"/>
          <w:numId w:val="14"/>
        </w:numPr>
        <w:spacing w:before="100" w:beforeAutospacing="1" w:after="100" w:afterAutospacing="1"/>
        <w:ind w:left="495"/>
        <w:rPr>
          <w:rFonts w:eastAsia="Times New Roman" w:cstheme="minorHAnsi"/>
          <w:color w:val="333333"/>
          <w:lang w:val="fr-CA"/>
        </w:rPr>
      </w:pPr>
      <w:r w:rsidRPr="00974152">
        <w:rPr>
          <w:rFonts w:eastAsia="Times New Roman" w:cstheme="minorHAnsi"/>
          <w:color w:val="333333"/>
          <w:lang w:val="fr-CA"/>
        </w:rPr>
        <w:t>Un budget réaliste, incluant d’autres sources de revenus et une utilisation efficiente des ressources</w:t>
      </w:r>
    </w:p>
    <w:p w14:paraId="105C8939" w14:textId="77777777" w:rsidR="00974152" w:rsidRPr="008762F7" w:rsidRDefault="00974152" w:rsidP="00D21A33">
      <w:pPr>
        <w:rPr>
          <w:rFonts w:eastAsia="Times New Roman" w:cstheme="minorHAnsi"/>
          <w:b/>
          <w:bCs/>
          <w:noProof/>
          <w:color w:val="333333"/>
          <w:lang w:val="fr-CA"/>
        </w:rPr>
      </w:pPr>
      <w:r w:rsidRPr="008762F7">
        <w:rPr>
          <w:rFonts w:eastAsia="Times New Roman" w:cstheme="minorHAnsi"/>
          <w:b/>
          <w:bCs/>
          <w:noProof/>
          <w:color w:val="333333"/>
          <w:lang w:val="fr-CA"/>
        </w:rPr>
        <w:t>Accessibilité, équité, diversité, justice sociale, et décolonisation (si cela s'applique au projet)</w:t>
      </w:r>
    </w:p>
    <w:p w14:paraId="7A9AEA6E" w14:textId="77777777" w:rsidR="00974152" w:rsidRPr="00974152" w:rsidRDefault="00974152" w:rsidP="00D21A33">
      <w:pPr>
        <w:spacing w:before="120"/>
        <w:rPr>
          <w:rFonts w:eastAsia="Times New Roman" w:cstheme="minorHAnsi"/>
          <w:noProof/>
          <w:color w:val="333333"/>
          <w:lang w:val="fr-CA"/>
        </w:rPr>
      </w:pPr>
      <w:r w:rsidRPr="00974152">
        <w:rPr>
          <w:rFonts w:eastAsia="Times New Roman" w:cstheme="minorHAnsi"/>
          <w:noProof/>
          <w:color w:val="333333"/>
          <w:lang w:val="fr-CA"/>
        </w:rPr>
        <w:t>Si votre projet proposé aborde les défis et les lacunes liés à l'accessibilité, l'équité, la diversité, la justice sociale, et la décolonisation, vous devez démontrer que :</w:t>
      </w:r>
    </w:p>
    <w:p w14:paraId="0F0A9232" w14:textId="77777777" w:rsidR="00974152" w:rsidRPr="004F5148" w:rsidRDefault="00974152" w:rsidP="004F5148">
      <w:pPr>
        <w:pStyle w:val="ListParagraph"/>
        <w:numPr>
          <w:ilvl w:val="0"/>
          <w:numId w:val="18"/>
        </w:numPr>
        <w:spacing w:before="120"/>
        <w:ind w:left="446"/>
        <w:contextualSpacing w:val="0"/>
        <w:rPr>
          <w:rFonts w:eastAsia="Times New Roman" w:cstheme="minorHAnsi"/>
          <w:noProof/>
          <w:color w:val="333333"/>
          <w:lang w:val="fr-CA"/>
        </w:rPr>
      </w:pPr>
      <w:r w:rsidRPr="004F5148">
        <w:rPr>
          <w:rFonts w:eastAsia="Times New Roman" w:cstheme="minorHAnsi"/>
          <w:noProof/>
          <w:color w:val="333333"/>
          <w:lang w:val="fr-CA"/>
        </w:rPr>
        <w:t>les protocoles culturels appropriés de la ou des communautés concernées sont respectés</w:t>
      </w:r>
    </w:p>
    <w:p w14:paraId="23974382" w14:textId="77777777" w:rsidR="00974152" w:rsidRPr="00974152" w:rsidRDefault="00974152" w:rsidP="00D21A33">
      <w:pPr>
        <w:pStyle w:val="ListParagraph"/>
        <w:numPr>
          <w:ilvl w:val="0"/>
          <w:numId w:val="15"/>
        </w:numPr>
        <w:ind w:left="450"/>
        <w:rPr>
          <w:rFonts w:eastAsia="Times New Roman" w:cstheme="minorHAnsi"/>
          <w:noProof/>
          <w:color w:val="333333"/>
          <w:lang w:val="fr-CA"/>
        </w:rPr>
      </w:pPr>
      <w:r w:rsidRPr="00974152">
        <w:rPr>
          <w:rFonts w:eastAsia="Times New Roman" w:cstheme="minorHAnsi"/>
          <w:noProof/>
          <w:color w:val="333333"/>
          <w:lang w:val="fr-CA"/>
        </w:rPr>
        <w:t>vous bénéficiez de la participation active, de la collaboration, de l'implication et de l'autonomisation de la ou des communautés touchées par le projet.</w:t>
      </w:r>
    </w:p>
    <w:p w14:paraId="7D05A6AB" w14:textId="08AFA6D1" w:rsidR="00974152" w:rsidRDefault="00974152" w:rsidP="00D21A33">
      <w:pPr>
        <w:spacing w:before="240"/>
        <w:rPr>
          <w:rFonts w:ascii="Segoe UI" w:eastAsia="Times New Roman" w:hAnsi="Segoe UI" w:cs="Segoe UI"/>
          <w:b/>
          <w:bCs/>
          <w:color w:val="333333"/>
          <w:sz w:val="21"/>
          <w:szCs w:val="21"/>
          <w:lang w:val="fr-CA"/>
        </w:rPr>
      </w:pPr>
      <w:r w:rsidRPr="00974152">
        <w:rPr>
          <w:rFonts w:eastAsia="Times New Roman" w:cstheme="minorHAnsi"/>
          <w:b/>
          <w:bCs/>
          <w:color w:val="333333"/>
          <w:lang w:val="fr-CA"/>
        </w:rPr>
        <w:t>Si votre réponse à ce critère est insatisfaisante, votre demande pourrait être jugée non retenue.</w:t>
      </w:r>
    </w:p>
    <w:p w14:paraId="6BEABF5C" w14:textId="331B8686" w:rsidR="004821AC" w:rsidRPr="004B0E0B" w:rsidRDefault="001E1F77" w:rsidP="00D21A33">
      <w:pPr>
        <w:pStyle w:val="Heading1"/>
        <w:spacing w:before="0"/>
        <w:rPr>
          <w:rFonts w:eastAsia="Calibri"/>
          <w:lang w:val="fr-CA" w:eastAsia="en-US"/>
        </w:rPr>
      </w:pPr>
      <w:r w:rsidRPr="00E40888">
        <w:rPr>
          <w:rFonts w:eastAsia="Calibri" w:cs="Arial"/>
          <w:lang w:val="fr-CA" w:eastAsia="en-US"/>
        </w:rPr>
        <w:t xml:space="preserve">Renseignements requis et documentation d’appui </w:t>
      </w:r>
      <w:r w:rsidR="004821AC" w:rsidRPr="00E40888">
        <w:rPr>
          <w:rFonts w:eastAsia="Calibri"/>
          <w:lang w:val="fr-CA" w:eastAsia="en-US"/>
        </w:rPr>
        <w:t>— Qu’est</w:t>
      </w:r>
      <w:r w:rsidR="004821AC" w:rsidRPr="004B0E0B">
        <w:rPr>
          <w:rFonts w:eastAsia="Calibri"/>
          <w:lang w:val="fr-CA" w:eastAsia="en-US"/>
        </w:rPr>
        <w:t>-ce que je dois soumettre avec ma demande?</w:t>
      </w:r>
    </w:p>
    <w:p w14:paraId="27BC1F24" w14:textId="5FCAD0A8" w:rsidR="004821AC" w:rsidRPr="00974152" w:rsidRDefault="004821AC" w:rsidP="00D21A33">
      <w:pPr>
        <w:pStyle w:val="NoSpacing"/>
        <w:rPr>
          <w:rFonts w:eastAsia="Calibri" w:cstheme="minorHAnsi"/>
          <w:lang w:val="fr-CA" w:eastAsia="en-US"/>
        </w:rPr>
      </w:pPr>
      <w:r w:rsidRPr="00974152">
        <w:rPr>
          <w:rFonts w:eastAsia="Calibri" w:cstheme="minorHAnsi"/>
          <w:lang w:val="fr-CA" w:eastAsia="en-US"/>
        </w:rPr>
        <w:t xml:space="preserve">Lorsque votre inscription </w:t>
      </w:r>
      <w:r w:rsidR="009C5E8F" w:rsidRPr="00974152">
        <w:rPr>
          <w:rFonts w:eastAsia="Calibri" w:cstheme="minorHAnsi"/>
          <w:lang w:val="fr-CA" w:eastAsia="en-US"/>
        </w:rPr>
        <w:t>dans</w:t>
      </w:r>
      <w:r w:rsidR="00885D95" w:rsidRPr="00974152">
        <w:rPr>
          <w:rFonts w:eastAsia="Calibri" w:cstheme="minorHAnsi"/>
          <w:lang w:val="fr-CA" w:eastAsia="en-US"/>
        </w:rPr>
        <w:t xml:space="preserve"> le p</w:t>
      </w:r>
      <w:r w:rsidRPr="00974152">
        <w:rPr>
          <w:rFonts w:eastAsia="Calibri" w:cstheme="minorHAnsi"/>
          <w:lang w:val="fr-CA" w:eastAsia="en-US"/>
        </w:rPr>
        <w:t>ortail sera complétée, vous devrez fournir des renseignements concernant :</w:t>
      </w:r>
    </w:p>
    <w:p w14:paraId="09C78ACC" w14:textId="77777777" w:rsidR="00974152" w:rsidRPr="00974152" w:rsidRDefault="00974152" w:rsidP="00D21A33">
      <w:pPr>
        <w:pStyle w:val="ListParagraph"/>
        <w:numPr>
          <w:ilvl w:val="0"/>
          <w:numId w:val="16"/>
        </w:numPr>
        <w:ind w:left="450"/>
        <w:rPr>
          <w:rFonts w:eastAsia="Times New Roman" w:cstheme="minorHAnsi"/>
          <w:color w:val="333333"/>
          <w:lang w:val="fr-CA" w:eastAsia="en-US"/>
        </w:rPr>
      </w:pPr>
      <w:r w:rsidRPr="00974152">
        <w:rPr>
          <w:rFonts w:eastAsia="Times New Roman" w:cstheme="minorHAnsi"/>
          <w:color w:val="333333"/>
          <w:lang w:val="fr-CA"/>
        </w:rPr>
        <w:t>les objectifs, les buts et la justification du besoin de votre projet</w:t>
      </w:r>
    </w:p>
    <w:p w14:paraId="47246869" w14:textId="77777777" w:rsidR="00974152" w:rsidRPr="00974152" w:rsidRDefault="00974152" w:rsidP="00D21A33">
      <w:pPr>
        <w:pStyle w:val="ListParagraph"/>
        <w:numPr>
          <w:ilvl w:val="0"/>
          <w:numId w:val="16"/>
        </w:numPr>
        <w:ind w:left="450"/>
        <w:rPr>
          <w:rFonts w:eastAsia="Times New Roman" w:cstheme="minorHAnsi"/>
          <w:color w:val="333333"/>
          <w:lang w:val="fr-CA"/>
        </w:rPr>
      </w:pPr>
      <w:r w:rsidRPr="00974152">
        <w:rPr>
          <w:rFonts w:eastAsia="Times New Roman" w:cstheme="minorHAnsi"/>
          <w:color w:val="333333"/>
          <w:lang w:val="fr-CA"/>
        </w:rPr>
        <w:t xml:space="preserve">les connaissances ou les pratiques actuelles associées au projet provenant du secteur ou d’autres secteurs </w:t>
      </w:r>
    </w:p>
    <w:p w14:paraId="5AC655BD"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t>la description de votre projet (pertinence pour le secteur; retombées attendues; potentiel en matière d’impact, d’élargissement et d’adaptabilité; bénéficiaires ou public cible, etc.)</w:t>
      </w:r>
    </w:p>
    <w:p w14:paraId="05D42C73"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t xml:space="preserve">le plan du projet, détail de la méthodologie et plan de diffusion des résultats dans le secteur des arts. </w:t>
      </w:r>
    </w:p>
    <w:p w14:paraId="59EE7EA2" w14:textId="77777777" w:rsidR="00974152" w:rsidRPr="00974152" w:rsidRDefault="00974152" w:rsidP="00D21A33">
      <w:pPr>
        <w:rPr>
          <w:rFonts w:eastAsia="Times New Roman" w:cstheme="minorHAnsi"/>
          <w:color w:val="333333"/>
          <w:lang w:val="fr-CA"/>
        </w:rPr>
      </w:pPr>
    </w:p>
    <w:p w14:paraId="6D5359EF" w14:textId="2C192C0A" w:rsidR="00974152" w:rsidRPr="00974152" w:rsidRDefault="00974152" w:rsidP="00D21A33">
      <w:pPr>
        <w:rPr>
          <w:rFonts w:eastAsia="Times New Roman" w:cstheme="minorHAnsi"/>
          <w:color w:val="333333"/>
          <w:lang w:val="fr-CA" w:eastAsia="en-US"/>
        </w:rPr>
      </w:pPr>
      <w:r w:rsidRPr="00974152">
        <w:rPr>
          <w:rFonts w:eastAsia="Times New Roman" w:cstheme="minorHAnsi"/>
          <w:color w:val="333333"/>
          <w:lang w:val="fr-CA"/>
        </w:rPr>
        <w:t>Vous devrez aussi inclure :</w:t>
      </w:r>
    </w:p>
    <w:p w14:paraId="31AE06DC"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t>un échéancier de projet d’une page (voir la liste de documents requis ci-dessous)</w:t>
      </w:r>
    </w:p>
    <w:p w14:paraId="7C49E216"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t xml:space="preserve">un budget détaillé, incluant toute autre source de revenus et indiquant si ce financement est confirmé ou en attente) </w:t>
      </w:r>
    </w:p>
    <w:p w14:paraId="397360BA"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t>les biographies de tous les consultants, responsables des ateliers ou autres personnes clés dirigeant le projet</w:t>
      </w:r>
    </w:p>
    <w:p w14:paraId="1A52876E"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t>une confirmation de l’appui ou de la participation des partenaires ou des participants au projet (soutien financier ou en nature et lettres précisant le rôle de chaque partenaire)</w:t>
      </w:r>
    </w:p>
    <w:p w14:paraId="71838E1D" w14:textId="77777777" w:rsidR="00974152" w:rsidRPr="00974152" w:rsidRDefault="00974152" w:rsidP="00D21A33">
      <w:pPr>
        <w:pStyle w:val="ListParagraph"/>
        <w:numPr>
          <w:ilvl w:val="0"/>
          <w:numId w:val="17"/>
        </w:numPr>
        <w:ind w:left="450"/>
        <w:rPr>
          <w:rFonts w:eastAsia="Times New Roman" w:cstheme="minorHAnsi"/>
          <w:color w:val="333333"/>
          <w:lang w:val="fr-CA"/>
        </w:rPr>
      </w:pPr>
      <w:r w:rsidRPr="00974152">
        <w:rPr>
          <w:rFonts w:eastAsia="Times New Roman" w:cstheme="minorHAnsi"/>
          <w:color w:val="333333"/>
          <w:lang w:val="fr-CA"/>
        </w:rPr>
        <w:lastRenderedPageBreak/>
        <w:t>des bibliographies, sommaires exécutifs ou des recommandations tirées de rapports pertinents (études de faisabilité, analyse des besoins, résultats d’enquête, etc.), le cas échéant</w:t>
      </w:r>
    </w:p>
    <w:p w14:paraId="3F9CFABB" w14:textId="56B17933" w:rsidR="00974152" w:rsidRPr="00974152" w:rsidRDefault="00974152" w:rsidP="00D21A33">
      <w:pPr>
        <w:pStyle w:val="ListParagraph"/>
        <w:numPr>
          <w:ilvl w:val="0"/>
          <w:numId w:val="17"/>
        </w:numPr>
        <w:ind w:left="450"/>
        <w:rPr>
          <w:rFonts w:ascii="Segoe UI" w:eastAsia="Times New Roman" w:hAnsi="Segoe UI" w:cs="Segoe UI"/>
          <w:color w:val="333333"/>
          <w:sz w:val="21"/>
          <w:szCs w:val="21"/>
          <w:lang w:val="fr-CA"/>
        </w:rPr>
      </w:pPr>
      <w:r w:rsidRPr="00974152">
        <w:rPr>
          <w:rFonts w:eastAsia="Times New Roman" w:cstheme="minorHAnsi"/>
          <w:color w:val="333333"/>
          <w:lang w:val="fr-CA"/>
        </w:rPr>
        <w:t>pour les projets impliquant des groupes définis dans les critères d’évaluation, vous pouvez inclure jusqu’à trois lettres d’appui supplémentaires démontrant la collaboration et l’engagement de la communauté, et confirmant le respect des protocoles culturels</w:t>
      </w:r>
      <w:r w:rsidRPr="00974152">
        <w:rPr>
          <w:rFonts w:ascii="Segoe UI" w:eastAsia="Times New Roman" w:hAnsi="Segoe UI" w:cs="Segoe UI"/>
          <w:color w:val="333333"/>
          <w:sz w:val="21"/>
          <w:szCs w:val="21"/>
          <w:lang w:val="fr-CA"/>
        </w:rPr>
        <w:t>.</w:t>
      </w:r>
    </w:p>
    <w:p w14:paraId="7C35449A" w14:textId="044BC0D6" w:rsidR="001E1F77" w:rsidRPr="00E40888" w:rsidRDefault="001E1F77" w:rsidP="00D21A33">
      <w:pPr>
        <w:pStyle w:val="Heading1"/>
        <w:rPr>
          <w:rFonts w:eastAsia="Calibri"/>
          <w:lang w:val="fr-CA" w:eastAsia="en-US"/>
        </w:rPr>
      </w:pPr>
      <w:r w:rsidRPr="00E40888">
        <w:rPr>
          <w:rFonts w:eastAsia="Calibri"/>
          <w:lang w:val="fr-CA" w:eastAsia="en-US"/>
        </w:rPr>
        <w:t xml:space="preserve">Versement de la subvention et rapports finaux </w:t>
      </w:r>
    </w:p>
    <w:p w14:paraId="2D5CD886" w14:textId="77777777" w:rsidR="00974152" w:rsidRPr="00974152" w:rsidRDefault="00974152" w:rsidP="00D21A33">
      <w:pPr>
        <w:spacing w:after="150"/>
        <w:rPr>
          <w:rFonts w:eastAsia="Times New Roman" w:cstheme="minorHAnsi"/>
          <w:color w:val="333333"/>
          <w:lang w:val="fr-CA" w:eastAsia="en-US"/>
        </w:rPr>
      </w:pPr>
      <w:r w:rsidRPr="00974152">
        <w:rPr>
          <w:rFonts w:eastAsia="Times New Roman" w:cstheme="minorHAnsi"/>
          <w:color w:val="333333"/>
          <w:lang w:val="fr-CA"/>
        </w:rPr>
        <w:t>Si votre demande est retenue, vous devrez tout d’abord remplir le Formulaire d’acceptation de la subvention afin de recevoir votre subvention. Pour en savoir plus sur les responsabilités des bénéficiaires, cliquez </w:t>
      </w:r>
      <w:hyperlink r:id="rId24" w:tgtFrame="_blank" w:history="1">
        <w:r w:rsidRPr="00974152">
          <w:rPr>
            <w:rStyle w:val="Hyperlink"/>
            <w:rFonts w:eastAsia="Times New Roman" w:cstheme="minorHAnsi"/>
            <w:noProof/>
            <w:lang w:val="fr-CA"/>
          </w:rPr>
          <w:t>ici</w:t>
        </w:r>
      </w:hyperlink>
      <w:r w:rsidRPr="00974152">
        <w:rPr>
          <w:rFonts w:eastAsia="Times New Roman" w:cstheme="minorHAnsi"/>
          <w:color w:val="333333"/>
          <w:lang w:val="fr-CA"/>
        </w:rPr>
        <w:t>.</w:t>
      </w:r>
    </w:p>
    <w:p w14:paraId="5DEB4C4B" w14:textId="77777777" w:rsidR="00974152" w:rsidRPr="00974152" w:rsidRDefault="00974152" w:rsidP="00D21A33">
      <w:pPr>
        <w:spacing w:after="150"/>
        <w:rPr>
          <w:rFonts w:eastAsia="Times New Roman" w:cstheme="minorHAnsi"/>
          <w:color w:val="333333"/>
          <w:lang w:val="fr-CA"/>
        </w:rPr>
      </w:pPr>
      <w:r w:rsidRPr="00974152">
        <w:rPr>
          <w:rFonts w:eastAsia="Times New Roman" w:cstheme="minorHAnsi"/>
          <w:color w:val="333333"/>
          <w:lang w:val="fr-CA"/>
        </w:rPr>
        <w:t>Vous devrez remettre un rapport final dans les 3 mois suivant la fin du projet.</w:t>
      </w:r>
      <w:r w:rsidRPr="00974152">
        <w:rPr>
          <w:rFonts w:cstheme="minorHAnsi"/>
          <w:lang w:val="fr-CA"/>
        </w:rPr>
        <w:t xml:space="preserve"> </w:t>
      </w:r>
      <w:r w:rsidRPr="00974152">
        <w:rPr>
          <w:rFonts w:eastAsia="Times New Roman" w:cstheme="minorHAnsi"/>
          <w:color w:val="333333"/>
          <w:lang w:val="fr-CA"/>
        </w:rPr>
        <w:t>Veuillez noter qu’aucun paiement ne peut être versé tant que tous les rapports finaux en retard n’ont pas été reçus et approuvés.</w:t>
      </w:r>
    </w:p>
    <w:p w14:paraId="269F6242" w14:textId="72043ECE" w:rsidR="001E1F77" w:rsidRPr="002C4403" w:rsidRDefault="001E1F77" w:rsidP="00D21A33">
      <w:pPr>
        <w:pStyle w:val="Heading1"/>
        <w:rPr>
          <w:rFonts w:asciiTheme="minorHAnsi" w:eastAsia="Calibri" w:hAnsiTheme="minorHAnsi"/>
          <w:szCs w:val="24"/>
          <w:lang w:val="fr-CA" w:eastAsia="en-US"/>
        </w:rPr>
      </w:pPr>
      <w:r w:rsidRPr="002C4403">
        <w:rPr>
          <w:rFonts w:asciiTheme="minorHAnsi" w:eastAsia="Calibri" w:hAnsiTheme="minorHAnsi"/>
          <w:szCs w:val="24"/>
          <w:lang w:val="fr-CA" w:eastAsia="en-US"/>
        </w:rPr>
        <w:t xml:space="preserve">Coordonnées </w:t>
      </w:r>
    </w:p>
    <w:p w14:paraId="0DD148D5" w14:textId="77777777" w:rsidR="00974152" w:rsidRPr="002C4403" w:rsidRDefault="00974152" w:rsidP="00D21A33">
      <w:pPr>
        <w:spacing w:after="150"/>
        <w:rPr>
          <w:rFonts w:eastAsia="Times New Roman" w:cs="Segoe UI"/>
          <w:color w:val="333333"/>
          <w:lang w:val="fr-CA" w:eastAsia="en-US"/>
        </w:rPr>
      </w:pPr>
      <w:r w:rsidRPr="002C4403">
        <w:rPr>
          <w:rFonts w:eastAsia="Times New Roman" w:cs="Segoe UI"/>
          <w:color w:val="333333"/>
          <w:lang w:val="fr-CA"/>
        </w:rPr>
        <w:t>Avant de présenter une première demande à cette composante, nous vous suggérons de parler à un </w:t>
      </w:r>
      <w:hyperlink r:id="rId25" w:history="1">
        <w:r w:rsidRPr="002C4403">
          <w:rPr>
            <w:rStyle w:val="Hyperlink"/>
            <w:rFonts w:eastAsia="Times New Roman" w:cs="Segoe UI"/>
            <w:lang w:val="fr-CA"/>
          </w:rPr>
          <w:t>agent de programme du Conseil des arts</w:t>
        </w:r>
      </w:hyperlink>
      <w:r w:rsidRPr="002C4403">
        <w:rPr>
          <w:rFonts w:eastAsia="Times New Roman" w:cs="Segoe UI"/>
          <w:color w:val="333333"/>
          <w:lang w:val="fr-CA"/>
        </w:rPr>
        <w:t> au moins 2 semaines avant la date limite.</w:t>
      </w:r>
    </w:p>
    <w:p w14:paraId="21BBDF0D" w14:textId="07BE70A7" w:rsidR="00C42DB6" w:rsidRPr="00E40888" w:rsidRDefault="00C42DB6" w:rsidP="00D21A33">
      <w:pPr>
        <w:spacing w:line="300" w:lineRule="atLeast"/>
        <w:rPr>
          <w:rFonts w:eastAsia="Calibri" w:cs="Arial"/>
          <w:strike/>
          <w:lang w:val="fr-CA" w:eastAsia="en-US"/>
        </w:rPr>
      </w:pPr>
    </w:p>
    <w:p w14:paraId="110C8489" w14:textId="77777777" w:rsidR="00C42DB6" w:rsidRPr="004B0E0B" w:rsidRDefault="00C42DB6" w:rsidP="00D21A33">
      <w:pPr>
        <w:spacing w:after="200" w:line="276" w:lineRule="auto"/>
        <w:rPr>
          <w:rFonts w:eastAsia="Calibri" w:cs="Arial"/>
          <w:lang w:val="fr-CA" w:eastAsia="en-US"/>
        </w:rPr>
      </w:pPr>
      <w:r w:rsidRPr="004B0E0B">
        <w:rPr>
          <w:rFonts w:eastAsia="Calibri" w:cs="Arial"/>
          <w:lang w:val="fr-CA" w:eastAsia="en-US"/>
        </w:rPr>
        <w:br w:type="page"/>
      </w:r>
    </w:p>
    <w:p w14:paraId="6C9D2D20" w14:textId="77777777" w:rsidR="00FB7B6E" w:rsidRPr="00675591" w:rsidRDefault="00FB7B6E" w:rsidP="00A2268C">
      <w:pPr>
        <w:pBdr>
          <w:bottom w:val="single" w:sz="8" w:space="4" w:color="4F81BD" w:themeColor="accent1"/>
        </w:pBdr>
        <w:contextualSpacing/>
        <w:rPr>
          <w:rFonts w:eastAsiaTheme="majorEastAsia" w:cstheme="majorBidi"/>
          <w:color w:val="2387FC"/>
          <w:spacing w:val="5"/>
          <w:kern w:val="28"/>
          <w:sz w:val="48"/>
          <w:szCs w:val="48"/>
          <w:lang w:val="fr-CA"/>
        </w:rPr>
      </w:pPr>
      <w:r w:rsidRPr="004F5DE9">
        <w:rPr>
          <w:rFonts w:eastAsiaTheme="majorEastAsia" w:cstheme="majorBidi"/>
          <w:color w:val="C00000"/>
          <w:spacing w:val="5"/>
          <w:kern w:val="28"/>
          <w:sz w:val="48"/>
          <w:szCs w:val="48"/>
          <w:lang w:val="fr-CA"/>
        </w:rPr>
        <w:lastRenderedPageBreak/>
        <w:t xml:space="preserve">APERÇU : </w:t>
      </w:r>
      <w:r w:rsidRPr="00675591">
        <w:rPr>
          <w:rFonts w:eastAsiaTheme="majorEastAsia" w:cstheme="majorBidi"/>
          <w:color w:val="2387FC"/>
          <w:spacing w:val="5"/>
          <w:kern w:val="28"/>
          <w:sz w:val="48"/>
          <w:szCs w:val="48"/>
          <w:lang w:val="fr-CA"/>
        </w:rPr>
        <w:t>Formulaire de demande</w:t>
      </w:r>
    </w:p>
    <w:p w14:paraId="64D909B4" w14:textId="77777777" w:rsidR="00FB7B6E" w:rsidRPr="004F5DE9" w:rsidRDefault="00FB7B6E" w:rsidP="00A2268C">
      <w:pPr>
        <w:spacing w:before="120"/>
        <w:rPr>
          <w:color w:val="C00000"/>
          <w:sz w:val="28"/>
          <w:szCs w:val="28"/>
          <w:lang w:val="fr-CA"/>
        </w:rPr>
      </w:pPr>
      <w:r w:rsidRPr="004F5DE9">
        <w:rPr>
          <w:color w:val="C00000"/>
          <w:sz w:val="28"/>
          <w:szCs w:val="28"/>
          <w:lang w:val="fr-CA"/>
        </w:rPr>
        <w:t xml:space="preserve">Il ne s’agit pas d’un formulaire de demande officiel. Vous devez utiliser le portail pour présenter une demande. </w:t>
      </w:r>
    </w:p>
    <w:p w14:paraId="75561993" w14:textId="77777777" w:rsidR="00FB7B6E" w:rsidRPr="00675591" w:rsidRDefault="00FB7B6E" w:rsidP="00A2268C">
      <w:pPr>
        <w:spacing w:before="120"/>
        <w:rPr>
          <w:lang w:val="fr-CA"/>
        </w:rPr>
      </w:pPr>
      <w:r w:rsidRPr="00675591">
        <w:rPr>
          <w:lang w:val="fr-CA"/>
        </w:rPr>
        <w:t>Veuillez utiliser un formatage de texte simple si vous préparez votre demande à l’extérieur du portail. Le texte formaté emploie des caractères additionnels, et le formatage pourrait être perdu lorsque copié.</w:t>
      </w:r>
    </w:p>
    <w:p w14:paraId="79543D15" w14:textId="18010E42" w:rsidR="00324EE2" w:rsidRPr="00675591" w:rsidRDefault="00734A34" w:rsidP="00A2268C">
      <w:pPr>
        <w:spacing w:before="120"/>
        <w:rPr>
          <w:lang w:val="fr-CA"/>
        </w:rPr>
      </w:pPr>
      <w:r w:rsidRPr="007526AE">
        <w:rPr>
          <w:b/>
          <w:bCs/>
          <w:color w:val="C00000"/>
          <w:lang w:val="fr-CA"/>
        </w:rPr>
        <w:t>*</w:t>
      </w:r>
      <w:r w:rsidR="00324EE2" w:rsidRPr="00675591">
        <w:rPr>
          <w:lang w:val="fr-CA"/>
        </w:rPr>
        <w:t xml:space="preserve"> = requis</w:t>
      </w:r>
    </w:p>
    <w:p w14:paraId="6C3FC0CD" w14:textId="77777777" w:rsidR="0088073D" w:rsidRPr="00675591" w:rsidRDefault="0088073D" w:rsidP="00A2268C">
      <w:pPr>
        <w:pStyle w:val="Heading2"/>
        <w:rPr>
          <w:lang w:val="fr-CA"/>
        </w:rPr>
      </w:pPr>
      <w:r w:rsidRPr="00675591">
        <w:rPr>
          <w:lang w:val="fr-CA"/>
        </w:rPr>
        <w:t>DESCRIPTION DE LA DEMANDE DE SUBVENTION</w:t>
      </w:r>
    </w:p>
    <w:p w14:paraId="4937614B" w14:textId="2D29000C" w:rsidR="00DB64A6" w:rsidRPr="00675591" w:rsidRDefault="00DB64A6" w:rsidP="00B77FC2">
      <w:pPr>
        <w:pStyle w:val="ListParagraph"/>
        <w:numPr>
          <w:ilvl w:val="0"/>
          <w:numId w:val="1"/>
        </w:numPr>
        <w:spacing w:before="360"/>
        <w:ind w:left="547"/>
        <w:contextualSpacing w:val="0"/>
        <w:rPr>
          <w:rFonts w:ascii="Calibri" w:hAnsi="Calibri"/>
          <w:b/>
          <w:lang w:val="fr-CA"/>
        </w:rPr>
      </w:pPr>
      <w:r w:rsidRPr="00675591">
        <w:rPr>
          <w:b/>
          <w:lang w:val="fr-CA"/>
        </w:rPr>
        <w:t xml:space="preserve">Nommez votre demande. </w:t>
      </w:r>
      <w:r w:rsidRPr="00675591">
        <w:rPr>
          <w:rFonts w:ascii="Calibri" w:hAnsi="Calibri"/>
          <w:lang w:val="fr-CA"/>
        </w:rPr>
        <w:t>(</w:t>
      </w:r>
      <w:r w:rsidRPr="00675591">
        <w:rPr>
          <w:lang w:val="fr-CA"/>
        </w:rPr>
        <w:t>environ 10 mots</w:t>
      </w:r>
      <w:r w:rsidRPr="00675591">
        <w:rPr>
          <w:rFonts w:ascii="Calibri" w:hAnsi="Calibri"/>
          <w:lang w:val="fr-CA"/>
        </w:rPr>
        <w:t>)</w:t>
      </w:r>
      <w:r w:rsidR="00734A34" w:rsidRPr="007526AE">
        <w:rPr>
          <w:b/>
          <w:bCs/>
          <w:color w:val="C00000"/>
          <w:lang w:val="fr-CA"/>
        </w:rPr>
        <w:t xml:space="preserve"> *</w:t>
      </w:r>
    </w:p>
    <w:p w14:paraId="6C9C44DF" w14:textId="77777777" w:rsidR="00DB64A6" w:rsidRPr="00675591" w:rsidRDefault="00DB64A6" w:rsidP="00A2268C">
      <w:pPr>
        <w:pStyle w:val="ListParagraph"/>
        <w:ind w:left="450"/>
        <w:contextualSpacing w:val="0"/>
        <w:rPr>
          <w:rFonts w:ascii="Calibri" w:hAnsi="Calibri"/>
          <w:b/>
          <w:lang w:val="fr-CA"/>
        </w:rPr>
      </w:pPr>
      <w:r w:rsidRPr="00675591">
        <w:rPr>
          <w:lang w:val="fr-CA"/>
        </w:rPr>
        <w:t>Ce nom vous permettra de repérer cette demande de subvention sur votre tableau de bord.</w:t>
      </w:r>
    </w:p>
    <w:p w14:paraId="64D47A79" w14:textId="77777777" w:rsidR="0088073D" w:rsidRPr="00675591" w:rsidRDefault="0088073D" w:rsidP="00B77FC2">
      <w:pPr>
        <w:pStyle w:val="ListParagraph"/>
        <w:numPr>
          <w:ilvl w:val="0"/>
          <w:numId w:val="1"/>
        </w:numPr>
        <w:spacing w:before="360"/>
        <w:ind w:left="450" w:hanging="270"/>
        <w:contextualSpacing w:val="0"/>
        <w:rPr>
          <w:rFonts w:ascii="Calibri" w:hAnsi="Calibri"/>
          <w:b/>
          <w:lang w:val="fr-CA"/>
        </w:rPr>
      </w:pPr>
      <w:r w:rsidRPr="00675591">
        <w:rPr>
          <w:b/>
          <w:lang w:val="fr-CA"/>
        </w:rPr>
        <w:t>Pour les groupes et les organismes, indiquez le nom de la personne-ressource responsable de la présente demande.</w:t>
      </w:r>
    </w:p>
    <w:p w14:paraId="672E82C3" w14:textId="5FC04149" w:rsidR="001F5014" w:rsidRPr="00E40888" w:rsidRDefault="001F5014" w:rsidP="004F5148">
      <w:pPr>
        <w:pStyle w:val="ListParagraph"/>
        <w:numPr>
          <w:ilvl w:val="0"/>
          <w:numId w:val="1"/>
        </w:numPr>
        <w:spacing w:before="360"/>
        <w:ind w:left="450" w:hanging="270"/>
        <w:contextualSpacing w:val="0"/>
        <w:rPr>
          <w:rFonts w:ascii="Calibri" w:eastAsia="Times New Roman" w:hAnsi="Calibri" w:cs="Times New Roman"/>
          <w:lang w:val="fr-CA"/>
        </w:rPr>
      </w:pPr>
      <w:r w:rsidRPr="00E40888">
        <w:rPr>
          <w:b/>
          <w:lang w:val="fr-CA"/>
        </w:rPr>
        <w:tab/>
        <w:t xml:space="preserve">Résumez votre projet en une phrase. </w:t>
      </w:r>
      <w:r w:rsidRPr="00E40888">
        <w:rPr>
          <w:lang w:val="fr-CA"/>
        </w:rPr>
        <w:t>Si possible, servez-vous de la formule ACTIVITÉ et DATES.</w:t>
      </w:r>
      <w:r w:rsidRPr="00E40888">
        <w:rPr>
          <w:rFonts w:ascii="Calibri" w:hAnsi="Calibri"/>
          <w:b/>
          <w:lang w:val="fr-CA"/>
        </w:rPr>
        <w:t xml:space="preserve"> </w:t>
      </w:r>
      <w:r w:rsidRPr="00E40888">
        <w:rPr>
          <w:rFonts w:ascii="Calibri" w:eastAsia="Times New Roman" w:hAnsi="Calibri" w:cs="Times New Roman"/>
          <w:lang w:val="fr-CA"/>
        </w:rPr>
        <w:t>(</w:t>
      </w:r>
      <w:r w:rsidRPr="00E40888">
        <w:rPr>
          <w:lang w:val="fr-CA"/>
        </w:rPr>
        <w:t xml:space="preserve">environ </w:t>
      </w:r>
      <w:r w:rsidRPr="00E40888">
        <w:rPr>
          <w:rFonts w:ascii="Calibri" w:eastAsia="Times New Roman" w:hAnsi="Calibri" w:cs="Times New Roman"/>
          <w:lang w:val="fr-CA"/>
        </w:rPr>
        <w:t>25 mots)</w:t>
      </w:r>
      <w:r w:rsidR="00734A34" w:rsidRPr="00734A34">
        <w:rPr>
          <w:b/>
          <w:bCs/>
          <w:color w:val="C00000"/>
        </w:rPr>
        <w:t xml:space="preserve"> </w:t>
      </w:r>
      <w:r w:rsidR="00734A34">
        <w:rPr>
          <w:b/>
          <w:bCs/>
          <w:color w:val="C00000"/>
        </w:rPr>
        <w:t>*</w:t>
      </w:r>
    </w:p>
    <w:p w14:paraId="7E5B5D89" w14:textId="77777777" w:rsidR="001F5014" w:rsidRPr="00E40888" w:rsidRDefault="001F5014" w:rsidP="004F5148">
      <w:pPr>
        <w:pStyle w:val="CommentText"/>
        <w:ind w:left="450"/>
        <w:rPr>
          <w:sz w:val="24"/>
          <w:szCs w:val="24"/>
          <w:lang w:val="fr-CA"/>
        </w:rPr>
      </w:pPr>
      <w:r w:rsidRPr="00E40888">
        <w:rPr>
          <w:sz w:val="24"/>
          <w:szCs w:val="24"/>
          <w:lang w:val="fr-CA"/>
        </w:rPr>
        <w:t>Par exemple, « Afin d’offrir un programme de mentorat à des artistes émergeants du jour/mois à jour/mois. »</w:t>
      </w:r>
    </w:p>
    <w:p w14:paraId="122043CA" w14:textId="77777777" w:rsidR="001F5014" w:rsidRPr="00E40888" w:rsidRDefault="001F5014" w:rsidP="004F5148">
      <w:pPr>
        <w:pStyle w:val="CommentText"/>
        <w:spacing w:before="120"/>
        <w:ind w:left="450"/>
        <w:rPr>
          <w:sz w:val="24"/>
          <w:szCs w:val="24"/>
          <w:lang w:val="fr-CA"/>
        </w:rPr>
      </w:pPr>
      <w:r w:rsidRPr="00E40888">
        <w:rPr>
          <w:sz w:val="24"/>
          <w:szCs w:val="24"/>
          <w:lang w:val="fr-CA"/>
        </w:rPr>
        <w:t>Le Conseil des arts du Canada utilisera ce résumé dans ses rapports officiels.</w:t>
      </w:r>
    </w:p>
    <w:p w14:paraId="1C9FADBD" w14:textId="41FE0CC8" w:rsidR="0088073D" w:rsidRPr="00675591" w:rsidRDefault="0088073D" w:rsidP="00B77FC2">
      <w:pPr>
        <w:pStyle w:val="ListParagraph"/>
        <w:numPr>
          <w:ilvl w:val="0"/>
          <w:numId w:val="1"/>
        </w:numPr>
        <w:spacing w:before="360"/>
        <w:ind w:left="547" w:right="-446"/>
        <w:contextualSpacing w:val="0"/>
        <w:rPr>
          <w:rFonts w:ascii="Calibri" w:hAnsi="Calibri"/>
          <w:b/>
          <w:lang w:val="fr-CA"/>
        </w:rPr>
      </w:pPr>
      <w:r w:rsidRPr="00675591">
        <w:rPr>
          <w:b/>
          <w:lang w:val="fr-CA"/>
        </w:rPr>
        <w:t>Date de début</w:t>
      </w:r>
      <w:r w:rsidR="007526AE">
        <w:rPr>
          <w:b/>
          <w:lang w:val="fr-CA"/>
        </w:rPr>
        <w:t xml:space="preserve"> </w:t>
      </w:r>
      <w:r w:rsidR="00734A34">
        <w:rPr>
          <w:b/>
          <w:bCs/>
          <w:color w:val="C00000"/>
        </w:rPr>
        <w:t>*</w:t>
      </w:r>
    </w:p>
    <w:p w14:paraId="2D1759BA" w14:textId="77777777" w:rsidR="0022290A" w:rsidRPr="00675591" w:rsidRDefault="0022290A" w:rsidP="00A2268C">
      <w:pPr>
        <w:pStyle w:val="ListParagraph"/>
        <w:ind w:left="450" w:right="-450"/>
        <w:contextualSpacing w:val="0"/>
        <w:rPr>
          <w:rFonts w:ascii="Calibri" w:hAnsi="Calibri"/>
          <w:b/>
          <w:lang w:val="fr-CA"/>
        </w:rPr>
      </w:pPr>
      <w:r w:rsidRPr="00675591">
        <w:rPr>
          <w:lang w:val="fr-CA"/>
        </w:rPr>
        <w:t>Cette date doit être ultérieure à la date limite.</w:t>
      </w:r>
    </w:p>
    <w:p w14:paraId="06D8A7C2" w14:textId="4A3D2FB2" w:rsidR="0088073D" w:rsidRPr="00675591" w:rsidRDefault="0088073D" w:rsidP="00B77FC2">
      <w:pPr>
        <w:pStyle w:val="ListParagraph"/>
        <w:numPr>
          <w:ilvl w:val="0"/>
          <w:numId w:val="1"/>
        </w:numPr>
        <w:spacing w:before="360"/>
        <w:ind w:right="-450"/>
        <w:contextualSpacing w:val="0"/>
        <w:rPr>
          <w:rFonts w:ascii="Calibri" w:hAnsi="Calibri"/>
          <w:b/>
          <w:lang w:val="fr-CA"/>
        </w:rPr>
      </w:pPr>
      <w:r w:rsidRPr="00675591">
        <w:rPr>
          <w:b/>
          <w:lang w:val="fr-CA"/>
        </w:rPr>
        <w:t>Date de fin</w:t>
      </w:r>
      <w:r w:rsidR="007526AE">
        <w:rPr>
          <w:b/>
          <w:lang w:val="fr-CA"/>
        </w:rPr>
        <w:t xml:space="preserve"> </w:t>
      </w:r>
      <w:r w:rsidR="00734A34">
        <w:rPr>
          <w:b/>
          <w:bCs/>
          <w:color w:val="C00000"/>
        </w:rPr>
        <w:t>*</w:t>
      </w:r>
    </w:p>
    <w:p w14:paraId="40A86CE8" w14:textId="285B8DBE" w:rsidR="0088073D" w:rsidRPr="00675591" w:rsidRDefault="0088073D" w:rsidP="00B77FC2">
      <w:pPr>
        <w:pStyle w:val="ListParagraph"/>
        <w:numPr>
          <w:ilvl w:val="0"/>
          <w:numId w:val="1"/>
        </w:numPr>
        <w:spacing w:before="360"/>
        <w:ind w:right="-450"/>
        <w:contextualSpacing w:val="0"/>
        <w:rPr>
          <w:rFonts w:ascii="Calibri" w:hAnsi="Calibri"/>
          <w:b/>
          <w:lang w:val="fr-CA"/>
        </w:rPr>
      </w:pPr>
      <w:r w:rsidRPr="00675591">
        <w:rPr>
          <w:b/>
          <w:lang w:val="fr-CA"/>
        </w:rPr>
        <w:t>Type de subvention</w:t>
      </w:r>
      <w:r w:rsidR="007526AE">
        <w:rPr>
          <w:b/>
          <w:lang w:val="fr-CA"/>
        </w:rPr>
        <w:t xml:space="preserve"> </w:t>
      </w:r>
      <w:r w:rsidR="00734A34">
        <w:rPr>
          <w:b/>
          <w:bCs/>
          <w:color w:val="C00000"/>
        </w:rPr>
        <w:t>*</w:t>
      </w:r>
    </w:p>
    <w:p w14:paraId="6AA75F2F" w14:textId="01AEDD67" w:rsidR="006F5DA2" w:rsidRPr="00917ADB" w:rsidRDefault="0088073D" w:rsidP="00A2268C">
      <w:pPr>
        <w:pStyle w:val="ListParagraph"/>
        <w:ind w:left="540" w:right="-450"/>
        <w:contextualSpacing w:val="0"/>
        <w:rPr>
          <w:b/>
          <w:color w:val="000000" w:themeColor="text1"/>
          <w:lang w:val="fr-CA"/>
        </w:rPr>
      </w:pPr>
      <w:r w:rsidRPr="00675591">
        <w:rPr>
          <w:b/>
          <w:lang w:val="fr-CA"/>
        </w:rPr>
        <w:sym w:font="Wingdings" w:char="F0A2"/>
      </w:r>
      <w:r w:rsidRPr="00675591">
        <w:rPr>
          <w:b/>
          <w:lang w:val="fr-CA"/>
        </w:rPr>
        <w:t xml:space="preserve"> Projet</w:t>
      </w:r>
      <w:r w:rsidRPr="00675591">
        <w:rPr>
          <w:b/>
          <w:lang w:val="fr-CA"/>
        </w:rPr>
        <w:tab/>
      </w:r>
      <w:r w:rsidRPr="00675591">
        <w:rPr>
          <w:b/>
          <w:lang w:val="fr-CA"/>
        </w:rPr>
        <w:tab/>
      </w:r>
      <w:r w:rsidRPr="00675591">
        <w:rPr>
          <w:b/>
          <w:lang w:val="fr-CA"/>
        </w:rPr>
        <w:sym w:font="Wingdings" w:char="F0A2"/>
      </w:r>
      <w:r w:rsidRPr="00675591">
        <w:rPr>
          <w:b/>
          <w:lang w:val="fr-CA"/>
        </w:rPr>
        <w:t xml:space="preserve"> Composite </w:t>
      </w:r>
    </w:p>
    <w:p w14:paraId="7D4612D1" w14:textId="1FA2005E" w:rsidR="00DE1748" w:rsidRDefault="00E07C0B" w:rsidP="00F21325">
      <w:pPr>
        <w:pStyle w:val="CommentText"/>
        <w:spacing w:before="120"/>
        <w:ind w:left="540"/>
        <w:rPr>
          <w:sz w:val="24"/>
          <w:szCs w:val="24"/>
          <w:lang w:val="fr-CA"/>
        </w:rPr>
      </w:pPr>
      <w:r w:rsidRPr="007552C5">
        <w:rPr>
          <w:rFonts w:cstheme="minorHAnsi"/>
          <w:sz w:val="24"/>
          <w:szCs w:val="24"/>
          <w:shd w:val="clear" w:color="auto" w:fill="FFFFFF"/>
          <w:lang w:val="fr-CA"/>
        </w:rPr>
        <w:t xml:space="preserve">Pour être admissible à une subvention composite, vous devez avoir reçu au moins 1 subvention composite ou 2 subventions de projet du Conseil des arts au cours des 5 dernières années. </w:t>
      </w:r>
      <w:r w:rsidR="00D56DA8" w:rsidRPr="00D56DA8">
        <w:rPr>
          <w:sz w:val="24"/>
          <w:szCs w:val="24"/>
          <w:lang w:val="fr-CA"/>
        </w:rPr>
        <w:t xml:space="preserve">Ceci exclut les subventions pour les composantes suivantes : Perfectionnement professionnel, Activités à petite échelle, Déplacements, Représentation et promotion, Traduction, l’accélérateur de création, les initiatives de Francfort, Connexion création, Présent numérique, Pulsion numérique, le Fonds d’urgence relatif à la COVID-19, Accroître étape 1 et le Fonds de rapprochement Canada-Corée. </w:t>
      </w:r>
      <w:r w:rsidR="00DE1748" w:rsidRPr="00DE1748">
        <w:rPr>
          <w:sz w:val="24"/>
          <w:szCs w:val="24"/>
          <w:lang w:val="fr-CA"/>
        </w:rPr>
        <w:t>(Seuls les agents et les gérants peuvent inclure la composante Représentation et promotion dans leurs calculs de 2 subventions en 5 ans).</w:t>
      </w:r>
    </w:p>
    <w:p w14:paraId="03382697" w14:textId="77777777" w:rsidR="009E17C9" w:rsidRDefault="009E17C9">
      <w:pPr>
        <w:spacing w:after="200" w:line="276" w:lineRule="auto"/>
        <w:rPr>
          <w:rFonts w:eastAsia="Times New Roman" w:cs="Segoe UI"/>
          <w:color w:val="000000" w:themeColor="text1"/>
          <w:lang w:val="fr-CA"/>
        </w:rPr>
      </w:pPr>
      <w:r>
        <w:rPr>
          <w:rFonts w:eastAsia="Times New Roman" w:cs="Segoe UI"/>
          <w:color w:val="000000" w:themeColor="text1"/>
          <w:lang w:val="fr-CA"/>
        </w:rPr>
        <w:br w:type="page"/>
      </w:r>
    </w:p>
    <w:p w14:paraId="3FF0BD9E" w14:textId="77777777" w:rsidR="00F21325" w:rsidRPr="00C55B2F" w:rsidRDefault="00F21325" w:rsidP="00D21A33">
      <w:pPr>
        <w:pStyle w:val="ListParagraph"/>
        <w:numPr>
          <w:ilvl w:val="0"/>
          <w:numId w:val="1"/>
        </w:numPr>
        <w:rPr>
          <w:rFonts w:eastAsia="Times New Roman" w:cs="Segoe UI"/>
          <w:b/>
          <w:bCs/>
          <w:color w:val="333333"/>
          <w:lang w:val="fr-CA" w:eastAsia="en-US"/>
        </w:rPr>
      </w:pPr>
      <w:r w:rsidRPr="00C55B2F">
        <w:rPr>
          <w:rFonts w:eastAsia="Times New Roman" w:cs="Segoe UI"/>
          <w:b/>
          <w:bCs/>
          <w:color w:val="333333"/>
          <w:lang w:val="fr-CA"/>
        </w:rPr>
        <w:lastRenderedPageBreak/>
        <w:t xml:space="preserve">Veuillez choisir l’option qui décrit le mieux le type de projet que vous proposez : </w:t>
      </w:r>
    </w:p>
    <w:p w14:paraId="55DE46BC" w14:textId="40D5C6DF" w:rsidR="00F21325" w:rsidRPr="008333A3" w:rsidRDefault="00F21325" w:rsidP="00D21A33">
      <w:pPr>
        <w:pStyle w:val="ListParagraph"/>
        <w:spacing w:before="120"/>
        <w:ind w:left="821" w:hanging="274"/>
        <w:contextualSpacing w:val="0"/>
        <w:rPr>
          <w:rFonts w:eastAsia="Times New Roman" w:cs="Segoe UI Symbol"/>
          <w:lang w:val="fr-CA"/>
        </w:rPr>
      </w:pPr>
      <w:bookmarkStart w:id="2" w:name="_Hlk96507345"/>
      <w:r w:rsidRPr="008333A3">
        <w:rPr>
          <w:rFonts w:ascii="Segoe UI Symbol" w:eastAsia="Times New Roman" w:hAnsi="Segoe UI Symbol" w:cs="Segoe UI Symbol"/>
          <w:lang w:val="fr-CA"/>
        </w:rPr>
        <w:t>☐</w:t>
      </w:r>
      <w:bookmarkEnd w:id="2"/>
      <w:r w:rsidRPr="008333A3">
        <w:rPr>
          <w:rFonts w:eastAsia="Times New Roman" w:cs="Segoe UI Symbol"/>
          <w:lang w:val="fr-CA"/>
        </w:rPr>
        <w:t xml:space="preserve"> </w:t>
      </w:r>
      <w:r w:rsidRPr="008333A3">
        <w:rPr>
          <w:rFonts w:eastAsia="Times New Roman" w:cs="Segoe UI Symbol"/>
          <w:b/>
          <w:bCs/>
          <w:lang w:val="fr-CA"/>
        </w:rPr>
        <w:t>Enrichissement ou développement des pratiques dans le secteur artistique :</w:t>
      </w:r>
      <w:r w:rsidRPr="008333A3">
        <w:rPr>
          <w:rFonts w:eastAsia="Times New Roman" w:cs="Segoe UI Symbol"/>
          <w:lang w:val="fr-CA"/>
        </w:rPr>
        <w:t xml:space="preserve"> adaptation ou exploration de structures ou de systèmes, développement de plateformes</w:t>
      </w:r>
      <w:r w:rsidR="00291154">
        <w:rPr>
          <w:rFonts w:eastAsia="Times New Roman" w:cs="Segoe UI Symbol"/>
          <w:lang w:val="fr-CA"/>
        </w:rPr>
        <w:t xml:space="preserve"> </w:t>
      </w:r>
      <w:r w:rsidR="00291154" w:rsidRPr="00291154">
        <w:rPr>
          <w:rFonts w:eastAsia="Times New Roman" w:cs="Segoe UI Symbol"/>
          <w:lang w:val="fr-CA"/>
        </w:rPr>
        <w:t>(y compris numérique)</w:t>
      </w:r>
      <w:r w:rsidRPr="008333A3">
        <w:rPr>
          <w:rFonts w:eastAsia="Times New Roman" w:cs="Segoe UI Symbol"/>
          <w:lang w:val="fr-CA"/>
        </w:rPr>
        <w:t>, de modèles d’affaires ou de modèles de soutien.</w:t>
      </w:r>
    </w:p>
    <w:p w14:paraId="4B4C9089" w14:textId="77777777" w:rsidR="00F21325" w:rsidRPr="008333A3" w:rsidRDefault="00F21325" w:rsidP="00D21A33">
      <w:pPr>
        <w:pStyle w:val="ListParagraph"/>
        <w:ind w:left="810" w:hanging="270"/>
        <w:rPr>
          <w:rFonts w:eastAsia="Times New Roman" w:cs="Segoe UI Symbol"/>
          <w:lang w:val="fr-CA"/>
        </w:rPr>
      </w:pPr>
      <w:r w:rsidRPr="008333A3">
        <w:rPr>
          <w:rFonts w:ascii="Segoe UI Symbol" w:eastAsia="Times New Roman" w:hAnsi="Segoe UI Symbol" w:cs="Segoe UI Symbol"/>
          <w:lang w:val="fr-CA"/>
        </w:rPr>
        <w:t>☐</w:t>
      </w:r>
      <w:r w:rsidRPr="008333A3">
        <w:rPr>
          <w:rFonts w:eastAsia="Times New Roman" w:cs="Segoe UI Symbol"/>
          <w:lang w:val="fr-CA"/>
        </w:rPr>
        <w:t xml:space="preserve"> </w:t>
      </w:r>
      <w:r w:rsidRPr="008333A3">
        <w:rPr>
          <w:rFonts w:eastAsia="Times New Roman" w:cs="Segoe UI Symbol"/>
          <w:b/>
          <w:bCs/>
          <w:lang w:val="fr-CA"/>
        </w:rPr>
        <w:t>Appui de l</w:t>
      </w:r>
      <w:r w:rsidRPr="008333A3">
        <w:rPr>
          <w:rFonts w:eastAsia="Times New Roman" w:cs="Calibri"/>
          <w:b/>
          <w:bCs/>
          <w:lang w:val="fr-CA"/>
        </w:rPr>
        <w:t>’</w:t>
      </w:r>
      <w:r w:rsidRPr="008333A3">
        <w:rPr>
          <w:rFonts w:eastAsia="Times New Roman" w:cs="Segoe UI Symbol"/>
          <w:b/>
          <w:bCs/>
          <w:lang w:val="fr-CA"/>
        </w:rPr>
        <w:t>apprentissage ou d</w:t>
      </w:r>
      <w:r w:rsidRPr="008333A3">
        <w:rPr>
          <w:rFonts w:eastAsia="Times New Roman" w:cs="Calibri"/>
          <w:b/>
          <w:bCs/>
          <w:lang w:val="fr-CA"/>
        </w:rPr>
        <w:t>’</w:t>
      </w:r>
      <w:r w:rsidRPr="008333A3">
        <w:rPr>
          <w:rFonts w:eastAsia="Times New Roman" w:cs="Segoe UI Symbol"/>
          <w:b/>
          <w:bCs/>
          <w:lang w:val="fr-CA"/>
        </w:rPr>
        <w:t>un progr</w:t>
      </w:r>
      <w:r w:rsidRPr="008333A3">
        <w:rPr>
          <w:rFonts w:eastAsia="Times New Roman" w:cs="Calibri"/>
          <w:b/>
          <w:bCs/>
          <w:lang w:val="fr-CA"/>
        </w:rPr>
        <w:t>è</w:t>
      </w:r>
      <w:r w:rsidRPr="008333A3">
        <w:rPr>
          <w:rFonts w:eastAsia="Times New Roman" w:cs="Segoe UI Symbol"/>
          <w:b/>
          <w:bCs/>
          <w:lang w:val="fr-CA"/>
        </w:rPr>
        <w:t>s continu :</w:t>
      </w:r>
      <w:r w:rsidRPr="008333A3">
        <w:rPr>
          <w:rFonts w:eastAsia="Times New Roman" w:cs="Segoe UI Symbol"/>
          <w:lang w:val="fr-CA"/>
        </w:rPr>
        <w:t xml:space="preserve"> mentorat ou développement professionnel d’artistes ou de travailleurs du milieu artistique, création de réseaux. </w:t>
      </w:r>
    </w:p>
    <w:p w14:paraId="5351A35F" w14:textId="77777777" w:rsidR="00F21325" w:rsidRPr="008333A3" w:rsidRDefault="00F21325" w:rsidP="00D21A33">
      <w:pPr>
        <w:pStyle w:val="ListParagraph"/>
        <w:ind w:left="810" w:hanging="270"/>
        <w:rPr>
          <w:rFonts w:eastAsia="Times New Roman" w:cs="Segoe UI Symbol"/>
          <w:lang w:val="fr-CA"/>
        </w:rPr>
      </w:pPr>
      <w:r w:rsidRPr="008333A3">
        <w:rPr>
          <w:rFonts w:ascii="Segoe UI Symbol" w:eastAsia="Times New Roman" w:hAnsi="Segoe UI Symbol" w:cs="Segoe UI Symbol"/>
          <w:lang w:val="fr-CA"/>
        </w:rPr>
        <w:t>☐</w:t>
      </w:r>
      <w:r w:rsidRPr="008333A3">
        <w:rPr>
          <w:rFonts w:eastAsia="Times New Roman" w:cs="Segoe UI Symbol"/>
          <w:lang w:val="fr-CA"/>
        </w:rPr>
        <w:t xml:space="preserve"> </w:t>
      </w:r>
      <w:r w:rsidRPr="008333A3">
        <w:rPr>
          <w:rFonts w:eastAsia="Times New Roman" w:cs="Segoe UI Symbol"/>
          <w:b/>
          <w:bCs/>
          <w:lang w:val="fr-CA"/>
        </w:rPr>
        <w:t xml:space="preserve">Rassemblement, collaboration et </w:t>
      </w:r>
      <w:r w:rsidRPr="008333A3">
        <w:rPr>
          <w:rFonts w:eastAsia="Times New Roman" w:cs="Calibri"/>
          <w:b/>
          <w:bCs/>
          <w:lang w:val="fr-CA"/>
        </w:rPr>
        <w:t>é</w:t>
      </w:r>
      <w:r w:rsidRPr="008333A3">
        <w:rPr>
          <w:rFonts w:eastAsia="Times New Roman" w:cs="Segoe UI Symbol"/>
          <w:b/>
          <w:bCs/>
          <w:lang w:val="fr-CA"/>
        </w:rPr>
        <w:t>change</w:t>
      </w:r>
      <w:r w:rsidRPr="008333A3">
        <w:rPr>
          <w:rFonts w:eastAsia="Times New Roman" w:cs="Calibri"/>
          <w:b/>
          <w:bCs/>
          <w:lang w:val="fr-CA"/>
        </w:rPr>
        <w:t> </w:t>
      </w:r>
      <w:r w:rsidRPr="008333A3">
        <w:rPr>
          <w:rFonts w:eastAsia="Times New Roman" w:cs="Segoe UI Symbol"/>
          <w:b/>
          <w:bCs/>
          <w:lang w:val="fr-CA"/>
        </w:rPr>
        <w:t>:</w:t>
      </w:r>
      <w:r w:rsidRPr="008333A3">
        <w:rPr>
          <w:rFonts w:eastAsia="Times New Roman" w:cs="Segoe UI Symbol"/>
          <w:lang w:val="fr-CA"/>
        </w:rPr>
        <w:t xml:space="preserve"> recherche, diffusion, partage ou publication de connaissances, r</w:t>
      </w:r>
      <w:r w:rsidRPr="008333A3">
        <w:rPr>
          <w:rFonts w:eastAsia="Times New Roman" w:cs="Calibri"/>
          <w:lang w:val="fr-CA"/>
        </w:rPr>
        <w:t>é</w:t>
      </w:r>
      <w:r w:rsidRPr="008333A3">
        <w:rPr>
          <w:rFonts w:eastAsia="Times New Roman" w:cs="Segoe UI Symbol"/>
          <w:lang w:val="fr-CA"/>
        </w:rPr>
        <w:t xml:space="preserve">seautage.  </w:t>
      </w:r>
    </w:p>
    <w:p w14:paraId="530210BB" w14:textId="322BACB8" w:rsidR="00054C0B" w:rsidRPr="008333A3" w:rsidRDefault="00F21325" w:rsidP="001D1F74">
      <w:pPr>
        <w:pStyle w:val="ListParagraph"/>
        <w:ind w:left="540"/>
        <w:rPr>
          <w:rFonts w:eastAsia="Times New Roman" w:cs="Segoe UI"/>
          <w:lang w:val="fr-CA"/>
        </w:rPr>
      </w:pPr>
      <w:r w:rsidRPr="008333A3">
        <w:rPr>
          <w:rFonts w:ascii="Segoe UI Symbol" w:eastAsia="Times New Roman" w:hAnsi="Segoe UI Symbol" w:cs="Segoe UI Symbol"/>
          <w:lang w:val="fr-CA"/>
        </w:rPr>
        <w:t>☐</w:t>
      </w:r>
      <w:r w:rsidRPr="008333A3">
        <w:rPr>
          <w:rFonts w:eastAsia="Times New Roman" w:cs="Segoe UI"/>
          <w:lang w:val="fr-CA"/>
        </w:rPr>
        <w:t xml:space="preserve"> </w:t>
      </w:r>
      <w:r w:rsidRPr="008333A3">
        <w:rPr>
          <w:rFonts w:eastAsia="Times New Roman" w:cs="Segoe UI"/>
          <w:b/>
          <w:bCs/>
          <w:lang w:val="fr-CA"/>
        </w:rPr>
        <w:t>Autre</w:t>
      </w:r>
    </w:p>
    <w:p w14:paraId="5AA8B327" w14:textId="77777777" w:rsidR="00E52673" w:rsidRPr="008333A3" w:rsidRDefault="00054C0B" w:rsidP="001D1F74">
      <w:pPr>
        <w:pStyle w:val="ListParagraph"/>
        <w:numPr>
          <w:ilvl w:val="0"/>
          <w:numId w:val="1"/>
        </w:numPr>
        <w:spacing w:before="360"/>
        <w:ind w:left="461" w:hanging="274"/>
        <w:contextualSpacing w:val="0"/>
        <w:rPr>
          <w:rFonts w:eastAsia="Times New Roman" w:cs="Arial"/>
          <w:lang w:val="fr-CA" w:eastAsia="en-US"/>
        </w:rPr>
      </w:pPr>
      <w:r w:rsidRPr="008333A3">
        <w:rPr>
          <w:rFonts w:eastAsia="Times New Roman" w:cs="Arial"/>
          <w:b/>
          <w:bCs/>
          <w:lang w:val="fr-CA"/>
        </w:rPr>
        <w:t xml:space="preserve">Si vous avez coché « Autre », veuillez décrire le type de projet que vous proposez. </w:t>
      </w:r>
      <w:r w:rsidRPr="008333A3">
        <w:rPr>
          <w:rFonts w:eastAsia="Times New Roman" w:cs="Arial"/>
          <w:lang w:val="fr-CA"/>
        </w:rPr>
        <w:t>(environ 10 mots)</w:t>
      </w:r>
    </w:p>
    <w:p w14:paraId="4CCF7416" w14:textId="5DF5569B" w:rsidR="00054C0B" w:rsidRPr="008333A3" w:rsidRDefault="00054C0B" w:rsidP="001D1F74">
      <w:pPr>
        <w:ind w:left="450"/>
        <w:rPr>
          <w:rFonts w:eastAsia="Times New Roman" w:cs="Arial"/>
          <w:lang w:val="fr-CA" w:eastAsia="en-US"/>
        </w:rPr>
      </w:pPr>
      <w:r w:rsidRPr="008333A3">
        <w:rPr>
          <w:rFonts w:eastAsia="Times New Roman" w:cs="Arial"/>
          <w:lang w:val="fr-CA"/>
        </w:rPr>
        <w:t>Ces renseignements aident le Conseil des arts à réunir des données sur le type de projets proposés au titre de cette composante.</w:t>
      </w:r>
    </w:p>
    <w:p w14:paraId="2F8CB8E6" w14:textId="38BAA885" w:rsidR="00054C0B" w:rsidRPr="001D1F74" w:rsidRDefault="00054C0B" w:rsidP="001D1F74">
      <w:pPr>
        <w:pStyle w:val="ListParagraph"/>
        <w:numPr>
          <w:ilvl w:val="0"/>
          <w:numId w:val="1"/>
        </w:numPr>
        <w:spacing w:before="360"/>
        <w:ind w:left="461" w:hanging="274"/>
        <w:rPr>
          <w:rFonts w:eastAsia="Times New Roman" w:cs="Segoe UI"/>
          <w:color w:val="333333"/>
          <w:lang w:val="fr-CA"/>
        </w:rPr>
      </w:pPr>
      <w:r w:rsidRPr="006E21EB">
        <w:rPr>
          <w:rFonts w:eastAsia="Times New Roman" w:cs="Segoe UI"/>
          <w:b/>
          <w:bCs/>
          <w:color w:val="333333"/>
          <w:lang w:val="fr-CA"/>
        </w:rPr>
        <w:t xml:space="preserve">En consultant la section « Aperçu », décrivez les activités ou les services proposés et expliquez pourquoi ils présentent de l’intérêt pour vous, notamment en ce qui concerne les buts du projet et les retombées attendues. </w:t>
      </w:r>
      <w:r w:rsidRPr="006D6910">
        <w:rPr>
          <w:rFonts w:eastAsia="Times New Roman" w:cs="Segoe UI"/>
          <w:b/>
          <w:bCs/>
          <w:color w:val="333333"/>
          <w:lang w:val="fr-CA"/>
        </w:rPr>
        <w:t>À quels besoins ou lacunes répondez-vous? En quoi l’approche que vous proposez est-elle novatrice ou favorise-t-elle le soutien ou la collaboration dans le secteur? Qui en seront les principaux bénéficiaires? Si des études, des rapports ou une expérience antérieure appuient la démarche, faites-y référence.</w:t>
      </w:r>
      <w:r w:rsidRPr="006E21EB">
        <w:rPr>
          <w:rFonts w:eastAsia="Times New Roman" w:cs="Segoe UI"/>
          <w:color w:val="333333"/>
          <w:lang w:val="fr-CA"/>
        </w:rPr>
        <w:t xml:space="preserve"> (Projet - environ 750 mots; Composite - environ 1000 mots).</w:t>
      </w:r>
      <w:r w:rsidR="00C55B2F">
        <w:rPr>
          <w:rFonts w:eastAsia="Times New Roman" w:cs="Segoe UI"/>
          <w:color w:val="333333"/>
          <w:lang w:val="fr-CA"/>
        </w:rPr>
        <w:t xml:space="preserve"> </w:t>
      </w:r>
      <w:r w:rsidR="00734A34">
        <w:rPr>
          <w:b/>
          <w:bCs/>
          <w:color w:val="C00000"/>
        </w:rPr>
        <w:t>*</w:t>
      </w:r>
    </w:p>
    <w:p w14:paraId="4CF36E95" w14:textId="4C942628" w:rsidR="00054C0B" w:rsidRPr="001D1F74" w:rsidRDefault="00054C0B" w:rsidP="001D1F74">
      <w:pPr>
        <w:pStyle w:val="ListParagraph"/>
        <w:numPr>
          <w:ilvl w:val="0"/>
          <w:numId w:val="1"/>
        </w:numPr>
        <w:spacing w:before="360"/>
        <w:ind w:left="461" w:hanging="274"/>
        <w:contextualSpacing w:val="0"/>
        <w:rPr>
          <w:rFonts w:eastAsia="Times New Roman" w:cs="Segoe UI"/>
          <w:color w:val="333333"/>
          <w:lang w:val="fr-CA"/>
        </w:rPr>
      </w:pPr>
      <w:r w:rsidRPr="006E21EB">
        <w:rPr>
          <w:rFonts w:eastAsia="Times New Roman" w:cs="Segoe UI"/>
          <w:b/>
          <w:bCs/>
          <w:color w:val="333333"/>
          <w:lang w:val="fr-CA"/>
        </w:rPr>
        <w:t>Les organismes qui reçoivent présentement une subvention de base doivent expliquer en quoi les activités ou services projetés diffèrent de leurs activités régulières.</w:t>
      </w:r>
      <w:r w:rsidRPr="006E21EB">
        <w:rPr>
          <w:rFonts w:eastAsia="Times New Roman" w:cs="Segoe UI"/>
          <w:color w:val="333333"/>
          <w:lang w:val="fr-CA"/>
        </w:rPr>
        <w:t xml:space="preserve"> (environ 250 mots).</w:t>
      </w:r>
    </w:p>
    <w:p w14:paraId="773423B9" w14:textId="25040896" w:rsidR="00054C0B" w:rsidRPr="001D1F74" w:rsidRDefault="00054C0B" w:rsidP="001D1F74">
      <w:pPr>
        <w:pStyle w:val="ListParagraph"/>
        <w:numPr>
          <w:ilvl w:val="0"/>
          <w:numId w:val="1"/>
        </w:numPr>
        <w:spacing w:before="360"/>
        <w:ind w:left="461" w:hanging="274"/>
        <w:contextualSpacing w:val="0"/>
        <w:rPr>
          <w:rFonts w:eastAsia="Times New Roman" w:cs="Segoe UI"/>
          <w:color w:val="333333"/>
          <w:lang w:val="fr-CA"/>
        </w:rPr>
      </w:pPr>
      <w:r w:rsidRPr="006E21EB">
        <w:rPr>
          <w:rFonts w:eastAsia="Times New Roman" w:cs="Segoe UI"/>
          <w:b/>
          <w:bCs/>
          <w:color w:val="333333"/>
          <w:lang w:val="fr-CA"/>
        </w:rPr>
        <w:t xml:space="preserve">En quoi votre projet propose-t-il de favoriser le renforcement et le développement des pratiques dans le secteur artistique? Si le projet comprend des activités de développement organisationnel, en quoi celui-ci contribuera-t-il à renforcer et à développer votre organisme, et comment ces bénéfices </w:t>
      </w:r>
      <w:proofErr w:type="spellStart"/>
      <w:r w:rsidRPr="006E21EB">
        <w:rPr>
          <w:rFonts w:eastAsia="Times New Roman" w:cs="Segoe UI"/>
          <w:b/>
          <w:bCs/>
          <w:color w:val="333333"/>
          <w:lang w:val="fr-CA"/>
        </w:rPr>
        <w:t>seront-ils</w:t>
      </w:r>
      <w:proofErr w:type="spellEnd"/>
      <w:r w:rsidRPr="006E21EB">
        <w:rPr>
          <w:rFonts w:eastAsia="Times New Roman" w:cs="Segoe UI"/>
          <w:b/>
          <w:bCs/>
          <w:color w:val="333333"/>
          <w:lang w:val="fr-CA"/>
        </w:rPr>
        <w:t xml:space="preserve"> partagés avec le secteur des arts?</w:t>
      </w:r>
      <w:r w:rsidRPr="006E21EB">
        <w:rPr>
          <w:rFonts w:eastAsia="Times New Roman" w:cs="Segoe UI"/>
          <w:color w:val="333333"/>
          <w:lang w:val="fr-CA"/>
        </w:rPr>
        <w:t xml:space="preserve"> (environ 250 mots)</w:t>
      </w:r>
      <w:r w:rsidR="006E21EB" w:rsidRPr="006E21EB">
        <w:rPr>
          <w:rFonts w:eastAsia="Times New Roman" w:cs="Segoe UI"/>
          <w:color w:val="333333"/>
          <w:lang w:val="fr-CA"/>
        </w:rPr>
        <w:t xml:space="preserve"> </w:t>
      </w:r>
      <w:r w:rsidR="00734A34">
        <w:rPr>
          <w:b/>
          <w:bCs/>
          <w:color w:val="C00000"/>
        </w:rPr>
        <w:t>*</w:t>
      </w:r>
    </w:p>
    <w:p w14:paraId="4B8AE283" w14:textId="7E64DFC6" w:rsidR="00054C0B" w:rsidRPr="001D1F74" w:rsidRDefault="00054C0B" w:rsidP="001D1F74">
      <w:pPr>
        <w:pStyle w:val="ListParagraph"/>
        <w:numPr>
          <w:ilvl w:val="0"/>
          <w:numId w:val="1"/>
        </w:numPr>
        <w:spacing w:before="360"/>
        <w:ind w:left="461" w:hanging="274"/>
        <w:contextualSpacing w:val="0"/>
        <w:rPr>
          <w:rFonts w:eastAsia="Times New Roman" w:cs="Segoe UI"/>
          <w:color w:val="333333"/>
          <w:lang w:val="fr-CA"/>
        </w:rPr>
      </w:pPr>
      <w:bookmarkStart w:id="3" w:name="_Hlk96508257"/>
      <w:r w:rsidRPr="006E21EB">
        <w:rPr>
          <w:rFonts w:eastAsia="Times New Roman" w:cs="Segoe UI"/>
          <w:b/>
          <w:bCs/>
          <w:color w:val="333333"/>
          <w:lang w:val="fr-CA"/>
        </w:rPr>
        <w:t>Comment le projet proposé profitera-t-il à une représentation vaste et inclusive de votre communauté artistique, notamment en ce qui a trait à l’engagement et à l’inclusion de peuples autochtones, de groupes de diverses cultures, de personnes sourdes ou handicapées et de communautés de langue officielle en situation minoritaire?</w:t>
      </w:r>
      <w:r w:rsidRPr="006E21EB">
        <w:rPr>
          <w:rFonts w:eastAsia="Times New Roman" w:cs="Segoe UI"/>
          <w:color w:val="333333"/>
          <w:lang w:val="fr-CA"/>
        </w:rPr>
        <w:t xml:space="preserve"> (environ 250 mots).</w:t>
      </w:r>
      <w:bookmarkEnd w:id="3"/>
      <w:r w:rsidR="006E21EB" w:rsidRPr="006E21EB">
        <w:rPr>
          <w:rFonts w:eastAsia="Times New Roman" w:cs="Segoe UI"/>
          <w:color w:val="333333"/>
          <w:lang w:val="fr-CA"/>
        </w:rPr>
        <w:t xml:space="preserve"> </w:t>
      </w:r>
      <w:r w:rsidR="00734A34">
        <w:rPr>
          <w:b/>
          <w:bCs/>
          <w:color w:val="C00000"/>
        </w:rPr>
        <w:t>*</w:t>
      </w:r>
    </w:p>
    <w:p w14:paraId="23E1EFC9" w14:textId="550238E0" w:rsidR="00054C0B" w:rsidRPr="001D1F74" w:rsidRDefault="00054C0B" w:rsidP="001D1F74">
      <w:pPr>
        <w:pStyle w:val="ListParagraph"/>
        <w:numPr>
          <w:ilvl w:val="0"/>
          <w:numId w:val="1"/>
        </w:numPr>
        <w:spacing w:before="360"/>
        <w:ind w:left="461" w:hanging="274"/>
        <w:contextualSpacing w:val="0"/>
        <w:rPr>
          <w:rFonts w:eastAsia="Times New Roman" w:cs="Segoe UI"/>
          <w:color w:val="333333"/>
          <w:lang w:val="fr-CA"/>
        </w:rPr>
      </w:pPr>
      <w:r w:rsidRPr="006E21EB">
        <w:rPr>
          <w:rFonts w:eastAsia="Times New Roman" w:cs="Segoe UI"/>
          <w:b/>
          <w:bCs/>
          <w:color w:val="333333"/>
          <w:lang w:val="fr-CA"/>
        </w:rPr>
        <w:t>Décrivez brièvement vos capacités et votre expérience ainsi que/ou celles de vos partenaires, ou encore expliquez pour quelle raison vous vous sentez prêt à entreprendre ces activités.</w:t>
      </w:r>
      <w:r w:rsidRPr="006E21EB">
        <w:rPr>
          <w:rFonts w:eastAsia="Times New Roman" w:cs="Segoe UI"/>
          <w:color w:val="333333"/>
          <w:lang w:val="fr-CA"/>
        </w:rPr>
        <w:t xml:space="preserve"> (environ 250 mots).</w:t>
      </w:r>
      <w:r w:rsidR="006E21EB" w:rsidRPr="006E21EB">
        <w:rPr>
          <w:rFonts w:eastAsia="Times New Roman" w:cs="Segoe UI"/>
          <w:color w:val="333333"/>
          <w:lang w:val="fr-CA"/>
        </w:rPr>
        <w:t xml:space="preserve"> </w:t>
      </w:r>
      <w:r w:rsidR="00734A34">
        <w:rPr>
          <w:b/>
          <w:bCs/>
          <w:color w:val="C00000"/>
        </w:rPr>
        <w:t>*</w:t>
      </w:r>
    </w:p>
    <w:p w14:paraId="13075AEB" w14:textId="09BC3739" w:rsidR="00054C0B" w:rsidRPr="001D1F74" w:rsidRDefault="00054C0B" w:rsidP="001D1F74">
      <w:pPr>
        <w:pStyle w:val="ListParagraph"/>
        <w:numPr>
          <w:ilvl w:val="0"/>
          <w:numId w:val="1"/>
        </w:numPr>
        <w:spacing w:before="360"/>
        <w:ind w:left="461" w:hanging="274"/>
        <w:contextualSpacing w:val="0"/>
        <w:rPr>
          <w:rFonts w:eastAsia="Times New Roman" w:cs="Segoe UI"/>
          <w:color w:val="333333"/>
          <w:lang w:val="fr-CA"/>
        </w:rPr>
      </w:pPr>
      <w:r w:rsidRPr="006E21EB">
        <w:rPr>
          <w:rFonts w:eastAsia="Times New Roman" w:cs="Segoe UI"/>
          <w:b/>
          <w:bCs/>
          <w:color w:val="333333"/>
          <w:lang w:val="fr-CA"/>
        </w:rPr>
        <w:lastRenderedPageBreak/>
        <w:t xml:space="preserve">Si votre activité proposée porte sur les défis ou à saisir </w:t>
      </w:r>
      <w:proofErr w:type="gramStart"/>
      <w:r w:rsidRPr="006E21EB">
        <w:rPr>
          <w:rFonts w:eastAsia="Times New Roman" w:cs="Segoe UI"/>
          <w:b/>
          <w:bCs/>
          <w:color w:val="333333"/>
          <w:lang w:val="fr-CA"/>
        </w:rPr>
        <w:t>des occasions liés</w:t>
      </w:r>
      <w:proofErr w:type="gramEnd"/>
      <w:r w:rsidRPr="006E21EB">
        <w:rPr>
          <w:rFonts w:eastAsia="Times New Roman" w:cs="Segoe UI"/>
          <w:b/>
          <w:bCs/>
          <w:color w:val="333333"/>
          <w:lang w:val="fr-CA"/>
        </w:rPr>
        <w:t xml:space="preserve"> à l’accessibilité, l’équité, la diversité, la justice sociale ou la décolonisation, veuillez décrire votre relation avec ces défis ou ces communautés. Comment comptez-vous vous assurer du respect de protocoles culturels appropriés? Comment vous assurerez-vous de la participation, la collaboration, l’implication active et de l’autonomisation de la ou des communautés touchées par le projet?</w:t>
      </w:r>
      <w:r w:rsidRPr="006E21EB">
        <w:rPr>
          <w:rFonts w:eastAsia="Times New Roman" w:cs="Segoe UI"/>
          <w:color w:val="333333"/>
          <w:lang w:val="fr-CA"/>
        </w:rPr>
        <w:t> (environ 250 mots) </w:t>
      </w:r>
    </w:p>
    <w:p w14:paraId="2D5FD127" w14:textId="00C5D935" w:rsidR="00054C0B" w:rsidRPr="001D1F74" w:rsidRDefault="00054C0B" w:rsidP="001D1F74">
      <w:pPr>
        <w:pStyle w:val="ListParagraph"/>
        <w:numPr>
          <w:ilvl w:val="0"/>
          <w:numId w:val="1"/>
        </w:numPr>
        <w:spacing w:before="360"/>
        <w:ind w:left="461" w:hanging="274"/>
        <w:contextualSpacing w:val="0"/>
        <w:rPr>
          <w:rFonts w:eastAsia="Times New Roman" w:cs="Segoe UI"/>
          <w:color w:val="333333"/>
          <w:lang w:val="fr-CA"/>
        </w:rPr>
      </w:pPr>
      <w:r w:rsidRPr="006E21EB">
        <w:rPr>
          <w:rFonts w:eastAsia="Times New Roman" w:cs="Segoe UI"/>
          <w:b/>
          <w:bCs/>
          <w:color w:val="333333"/>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Pr="006E21EB">
        <w:rPr>
          <w:rFonts w:eastAsia="Times New Roman" w:cs="Segoe UI"/>
          <w:color w:val="333333"/>
          <w:lang w:val="fr-CA"/>
        </w:rPr>
        <w:t xml:space="preserve"> (environ 100 mots)</w:t>
      </w:r>
    </w:p>
    <w:p w14:paraId="72BC2D95" w14:textId="53E98C08" w:rsidR="00054C0B" w:rsidRPr="006E21EB" w:rsidRDefault="00054C0B" w:rsidP="001D1F74">
      <w:pPr>
        <w:pStyle w:val="ListParagraph"/>
        <w:numPr>
          <w:ilvl w:val="0"/>
          <w:numId w:val="1"/>
        </w:numPr>
        <w:spacing w:before="360"/>
        <w:ind w:left="461" w:hanging="274"/>
        <w:contextualSpacing w:val="0"/>
        <w:rPr>
          <w:rFonts w:eastAsia="Times New Roman" w:cs="Segoe UI"/>
          <w:color w:val="333333"/>
          <w:lang w:val="fr-CA" w:eastAsia="en-US"/>
        </w:rPr>
      </w:pPr>
      <w:r w:rsidRPr="006E21EB">
        <w:rPr>
          <w:rFonts w:eastAsia="Times New Roman" w:cs="Segoe UI"/>
          <w:b/>
          <w:bCs/>
          <w:color w:val="333333"/>
          <w:lang w:val="fr-CA"/>
        </w:rPr>
        <w:t>Si vous croyez qu’un aspect essentiel à la compréhension de votre demande n’a pas été abordé, indiquez-le ici.</w:t>
      </w:r>
      <w:r w:rsidRPr="006E21EB">
        <w:rPr>
          <w:rFonts w:eastAsia="Times New Roman" w:cs="Segoe UI"/>
          <w:color w:val="333333"/>
          <w:lang w:val="fr-CA"/>
        </w:rPr>
        <w:t xml:space="preserve"> (environ 250 mots)</w:t>
      </w:r>
    </w:p>
    <w:p w14:paraId="769D4C01" w14:textId="45BED8F1" w:rsidR="00643B53" w:rsidRPr="004F5DE9" w:rsidRDefault="00054C0B" w:rsidP="00AF65D0">
      <w:pPr>
        <w:pStyle w:val="ListParagraph"/>
        <w:ind w:left="540"/>
        <w:rPr>
          <w:rFonts w:eastAsia="Times New Roman" w:cs="Segoe UI"/>
          <w:lang w:val="fr-CA"/>
        </w:rPr>
      </w:pPr>
      <w:r w:rsidRPr="004F5DE9">
        <w:rPr>
          <w:rFonts w:eastAsia="Times New Roman" w:cs="Segoe UI"/>
          <w:lang w:val="fr-CA"/>
        </w:rPr>
        <w:t>Donnez ici des renseignements qui n’ont pas été mentionnés dans les questions précédentes.</w:t>
      </w:r>
    </w:p>
    <w:p w14:paraId="059E73E6" w14:textId="5BFCC009" w:rsidR="00054C0B" w:rsidRPr="006E21EB" w:rsidRDefault="00AF65D0" w:rsidP="001D1F74">
      <w:pPr>
        <w:pStyle w:val="ListParagraph"/>
        <w:numPr>
          <w:ilvl w:val="0"/>
          <w:numId w:val="1"/>
        </w:numPr>
        <w:spacing w:before="360"/>
        <w:ind w:left="461" w:hanging="274"/>
        <w:contextualSpacing w:val="0"/>
        <w:rPr>
          <w:rFonts w:eastAsia="Times New Roman" w:cs="Segoe UI"/>
          <w:color w:val="333333"/>
          <w:lang w:val="fr-CA"/>
        </w:rPr>
      </w:pPr>
      <w:r w:rsidRPr="00AF65D0">
        <w:rPr>
          <w:rFonts w:eastAsia="Times New Roman" w:cs="Segoe UI"/>
          <w:b/>
          <w:bCs/>
          <w:color w:val="333333"/>
          <w:lang w:val="fr-CA"/>
        </w:rPr>
        <w:t>Il vous incombe de vous conformer à toutes les mesures régionales ou nationales relatives à la santé publique et aux voyages lorsque vous menez des activités financées par le Conseil des arts du Canada. Si des mesures de santé publique ou de voyage ont actuellement une incidence sur votre projet, décrivez les précautions que vous prenez pour vous conformer à ces mesures.</w:t>
      </w:r>
      <w:r w:rsidRPr="00AF65D0">
        <w:rPr>
          <w:rFonts w:eastAsia="Times New Roman" w:cs="Segoe UI"/>
          <w:color w:val="333333"/>
          <w:lang w:val="fr-CA"/>
        </w:rPr>
        <w:t xml:space="preserve"> (environ 250 mots)</w:t>
      </w:r>
    </w:p>
    <w:p w14:paraId="1B3B0A4C" w14:textId="77777777" w:rsidR="0088073D" w:rsidRPr="00675591" w:rsidRDefault="0088073D" w:rsidP="00D21A33">
      <w:pPr>
        <w:pStyle w:val="Heading2"/>
        <w:rPr>
          <w:lang w:val="fr-CA"/>
        </w:rPr>
      </w:pPr>
      <w:r w:rsidRPr="00675591">
        <w:rPr>
          <w:lang w:val="fr-CA"/>
        </w:rPr>
        <w:t>BUDGET ET ANNEXES</w:t>
      </w:r>
    </w:p>
    <w:p w14:paraId="4306B317" w14:textId="6F75D754" w:rsidR="0088073D" w:rsidRPr="00675591" w:rsidRDefault="0088073D" w:rsidP="00D21A33">
      <w:pPr>
        <w:pStyle w:val="ListParagraph"/>
        <w:numPr>
          <w:ilvl w:val="0"/>
          <w:numId w:val="1"/>
        </w:numPr>
        <w:spacing w:before="360" w:after="360"/>
        <w:contextualSpacing w:val="0"/>
        <w:rPr>
          <w:rFonts w:ascii="Calibri" w:hAnsi="Calibri"/>
          <w:lang w:val="fr-CA"/>
        </w:rPr>
      </w:pPr>
      <w:r w:rsidRPr="00675591">
        <w:rPr>
          <w:rFonts w:ascii="Calibri" w:hAnsi="Calibri"/>
          <w:b/>
          <w:lang w:val="fr-CA"/>
        </w:rPr>
        <w:t>Complétez le document Budget et annexes.</w:t>
      </w:r>
      <w:r w:rsidR="00734A34" w:rsidRPr="007526AE">
        <w:rPr>
          <w:b/>
          <w:bCs/>
          <w:color w:val="C00000"/>
          <w:lang w:val="fr-CA"/>
        </w:rPr>
        <w:t xml:space="preserve"> </w:t>
      </w:r>
      <w:r w:rsidR="00734A34">
        <w:rPr>
          <w:b/>
          <w:bCs/>
          <w:color w:val="C00000"/>
        </w:rPr>
        <w:t>*</w:t>
      </w:r>
    </w:p>
    <w:p w14:paraId="73115D02" w14:textId="5B596FD7" w:rsidR="0088073D" w:rsidRPr="00675591" w:rsidRDefault="0088073D" w:rsidP="00D21A33">
      <w:pPr>
        <w:pStyle w:val="ListParagraph"/>
        <w:numPr>
          <w:ilvl w:val="0"/>
          <w:numId w:val="1"/>
        </w:numPr>
        <w:spacing w:line="276" w:lineRule="auto"/>
        <w:rPr>
          <w:rFonts w:ascii="Calibri" w:hAnsi="Calibri"/>
          <w:b/>
          <w:lang w:val="fr-CA"/>
        </w:rPr>
      </w:pPr>
      <w:r w:rsidRPr="00675591">
        <w:rPr>
          <w:b/>
          <w:lang w:val="fr-CA"/>
        </w:rPr>
        <w:t>Montant demandé</w:t>
      </w:r>
      <w:r w:rsidR="007526AE">
        <w:rPr>
          <w:b/>
          <w:lang w:val="fr-CA"/>
        </w:rPr>
        <w:t xml:space="preserve"> </w:t>
      </w:r>
      <w:r w:rsidR="00734A34">
        <w:rPr>
          <w:b/>
          <w:bCs/>
          <w:color w:val="C00000"/>
        </w:rPr>
        <w:t>*</w:t>
      </w:r>
    </w:p>
    <w:p w14:paraId="269568F2" w14:textId="0B79BD19" w:rsidR="00054C0B" w:rsidRPr="00541C1E" w:rsidRDefault="00054C0B" w:rsidP="00D21A33">
      <w:pPr>
        <w:pStyle w:val="ListParagraph"/>
        <w:ind w:left="540"/>
        <w:rPr>
          <w:rFonts w:eastAsia="Times New Roman" w:cs="Segoe UI"/>
          <w:color w:val="333333"/>
          <w:lang w:val="fr-CA"/>
        </w:rPr>
      </w:pPr>
      <w:r w:rsidRPr="00541C1E">
        <w:rPr>
          <w:rFonts w:eastAsia="Times New Roman" w:cs="Segoe UI"/>
          <w:color w:val="333333"/>
          <w:lang w:val="fr-CA"/>
        </w:rPr>
        <w:t>Normalement, jusqu’à 50 000 $ pour les subventions de projet (ou 50 000 $ </w:t>
      </w:r>
      <w:r w:rsidRPr="00541C1E">
        <w:rPr>
          <w:rFonts w:eastAsia="Times New Roman" w:cs="Segoe UI"/>
          <w:b/>
          <w:bCs/>
          <w:color w:val="333333"/>
          <w:lang w:val="fr-CA"/>
        </w:rPr>
        <w:t>par année</w:t>
      </w:r>
      <w:r w:rsidRPr="00541C1E">
        <w:rPr>
          <w:rFonts w:eastAsia="Times New Roman" w:cs="Segoe UI"/>
          <w:color w:val="333333"/>
          <w:lang w:val="fr-CA"/>
        </w:rPr>
        <w:t xml:space="preserve"> pour les subventions composites).  </w:t>
      </w:r>
    </w:p>
    <w:p w14:paraId="4CE7CE26" w14:textId="39C24A36" w:rsidR="00054C0B" w:rsidRPr="00541C1E" w:rsidRDefault="00054C0B" w:rsidP="00D21A33">
      <w:pPr>
        <w:pStyle w:val="ListParagraph"/>
        <w:spacing w:before="120"/>
        <w:ind w:left="547"/>
        <w:contextualSpacing w:val="0"/>
        <w:rPr>
          <w:rFonts w:eastAsia="Times New Roman" w:cs="Segoe UI"/>
          <w:color w:val="333333"/>
          <w:lang w:val="fr-CA"/>
        </w:rPr>
      </w:pPr>
      <w:r w:rsidRPr="00541C1E">
        <w:rPr>
          <w:rFonts w:eastAsia="Times New Roman" w:cs="Segoe UI"/>
          <w:color w:val="333333"/>
          <w:lang w:val="fr-CA"/>
        </w:rPr>
        <w:t>Des montants plus élevés (jusqu’à 100 000 $ pour des subventions de projets et jusqu’à 100 000 $ par année pour des subventions composites) pourraient être considérés pour les activités dont les coûts sont élevés en raison de la durée du projet, les coûts liés à l’accessibilité, le nombre de personnes impliquées ou les exigences techniques ou autres liées au projet. Si vous demandez un montant supérieur à la limite habituelle, vous devez fournir une explication adéquate. Autrement, le montant accordé pourrait être réduit si la subvention est octroyée.</w:t>
      </w:r>
    </w:p>
    <w:p w14:paraId="4C6DDCFC" w14:textId="77777777" w:rsidR="00081329" w:rsidRPr="00541C1E" w:rsidRDefault="00081329" w:rsidP="00D21A33">
      <w:pPr>
        <w:pStyle w:val="ListParagraph"/>
        <w:spacing w:before="120"/>
        <w:ind w:left="547"/>
        <w:contextualSpacing w:val="0"/>
        <w:rPr>
          <w:rFonts w:eastAsia="Times New Roman" w:cs="Segoe UI"/>
          <w:color w:val="333333"/>
          <w:lang w:val="fr-CA"/>
        </w:rPr>
      </w:pPr>
      <w:r w:rsidRPr="00541C1E">
        <w:rPr>
          <w:rFonts w:eastAsia="Times New Roman" w:cs="Segoe UI"/>
          <w:color w:val="333333"/>
          <w:lang w:val="fr-CA"/>
        </w:rPr>
        <w:t>Ce montant doit correspondre au montant demandé dans votre budget complété. N’inscrivez pas de dépenses non admissibles dans le cadre de cette composante.</w:t>
      </w:r>
    </w:p>
    <w:p w14:paraId="1C7D99F6" w14:textId="3F808366" w:rsidR="00081329" w:rsidRPr="00541C1E" w:rsidRDefault="00081329" w:rsidP="00D21A33">
      <w:pPr>
        <w:pStyle w:val="ListParagraph"/>
        <w:spacing w:before="120"/>
        <w:ind w:left="547"/>
        <w:contextualSpacing w:val="0"/>
        <w:rPr>
          <w:rFonts w:eastAsia="Times New Roman" w:cs="Segoe UI"/>
          <w:color w:val="333333"/>
          <w:lang w:val="fr-CA"/>
        </w:rPr>
      </w:pPr>
      <w:r w:rsidRPr="00541C1E">
        <w:rPr>
          <w:rFonts w:eastAsia="Times New Roman" w:cs="Segoe UI"/>
          <w:color w:val="333333"/>
          <w:lang w:val="fr-CA"/>
        </w:rPr>
        <w:t>Même si votre demande est retenue, il se peut qu’on ne vous accorde pas la totalité du montant demandé.</w:t>
      </w:r>
    </w:p>
    <w:p w14:paraId="0BC9D7B2" w14:textId="77777777" w:rsidR="0088073D" w:rsidRPr="00675591" w:rsidRDefault="0088073D" w:rsidP="00D21A33">
      <w:pPr>
        <w:pStyle w:val="Heading2"/>
        <w:rPr>
          <w:lang w:val="fr-CA"/>
        </w:rPr>
      </w:pPr>
      <w:r w:rsidRPr="00675591">
        <w:rPr>
          <w:lang w:val="fr-CA"/>
        </w:rPr>
        <w:lastRenderedPageBreak/>
        <w:t>DOCUMENTS REQUIS</w:t>
      </w:r>
    </w:p>
    <w:p w14:paraId="1FFA50B1" w14:textId="3CE4F3C4" w:rsidR="00054C0B" w:rsidRPr="00541C1E" w:rsidRDefault="00054C0B" w:rsidP="00D21A33">
      <w:pPr>
        <w:pStyle w:val="ListParagraph"/>
        <w:numPr>
          <w:ilvl w:val="0"/>
          <w:numId w:val="1"/>
        </w:numPr>
        <w:spacing w:before="360" w:line="276" w:lineRule="auto"/>
        <w:rPr>
          <w:b/>
          <w:bCs/>
          <w:lang w:val="fr-CA"/>
        </w:rPr>
      </w:pPr>
      <w:r w:rsidRPr="00541C1E">
        <w:rPr>
          <w:rFonts w:eastAsia="Times New Roman" w:cs="Segoe UI"/>
          <w:b/>
          <w:bCs/>
          <w:color w:val="333333"/>
          <w:lang w:val="fr-CA"/>
        </w:rPr>
        <w:t>Veuillez joindre à votre demande un seul document PDF d’un maximum de 4 pages comprenant la biographie des principales personnes dirigeant le projet (consultants, aînés autochtones, responsables des ateliers, etc.).</w:t>
      </w:r>
      <w:r w:rsidR="004F5148" w:rsidRPr="00541C1E">
        <w:rPr>
          <w:rFonts w:eastAsia="Times New Roman" w:cs="Segoe UI"/>
          <w:b/>
          <w:bCs/>
          <w:color w:val="333333"/>
          <w:lang w:val="fr-CA"/>
        </w:rPr>
        <w:t xml:space="preserve"> </w:t>
      </w:r>
      <w:r w:rsidR="00734A34">
        <w:rPr>
          <w:b/>
          <w:bCs/>
          <w:color w:val="C00000"/>
        </w:rPr>
        <w:t>*</w:t>
      </w:r>
    </w:p>
    <w:p w14:paraId="7CDF0F27" w14:textId="77777777" w:rsidR="00054C0B" w:rsidRPr="00541C1E" w:rsidRDefault="00054C0B" w:rsidP="00D21A33">
      <w:pPr>
        <w:pStyle w:val="ListParagraph"/>
        <w:numPr>
          <w:ilvl w:val="0"/>
          <w:numId w:val="1"/>
        </w:numPr>
        <w:spacing w:before="360" w:line="276" w:lineRule="auto"/>
        <w:ind w:left="547"/>
        <w:contextualSpacing w:val="0"/>
        <w:rPr>
          <w:b/>
          <w:bCs/>
          <w:lang w:val="fr-CA"/>
        </w:rPr>
      </w:pPr>
      <w:r w:rsidRPr="00541C1E">
        <w:rPr>
          <w:rFonts w:eastAsia="Times New Roman" w:cs="Segoe UI"/>
          <w:b/>
          <w:bCs/>
          <w:color w:val="333333"/>
          <w:lang w:val="fr-CA"/>
        </w:rPr>
        <w:t>Veuillez joindre à votre demande un seul document PDF d’un maximum de 4 pages comprenant un tableau ou du texte et fournissant des renseignements sur les partenaires ou les participants du projet ainsi qu’une confirmation de leur appui ou de leur engagement, le cas échéant.</w:t>
      </w:r>
    </w:p>
    <w:p w14:paraId="2DD7D96F" w14:textId="77777777" w:rsidR="00054C0B" w:rsidRPr="00F478EC" w:rsidRDefault="00054C0B" w:rsidP="00D21A33">
      <w:pPr>
        <w:pStyle w:val="ListParagraph"/>
        <w:numPr>
          <w:ilvl w:val="0"/>
          <w:numId w:val="1"/>
        </w:numPr>
        <w:spacing w:before="360" w:line="276" w:lineRule="auto"/>
        <w:ind w:left="547"/>
        <w:contextualSpacing w:val="0"/>
        <w:rPr>
          <w:b/>
          <w:bCs/>
          <w:color w:val="000000" w:themeColor="text1"/>
          <w:shd w:val="clear" w:color="auto" w:fill="FFFFFF"/>
          <w:lang w:val="fr-CA"/>
        </w:rPr>
      </w:pPr>
      <w:r w:rsidRPr="00541C1E">
        <w:rPr>
          <w:rFonts w:eastAsia="Times New Roman" w:cs="Segoe UI"/>
          <w:b/>
          <w:bCs/>
          <w:color w:val="333333"/>
          <w:lang w:val="fr-CA"/>
        </w:rPr>
        <w:t xml:space="preserve">Veuillez joindre des bibliographies, des sommaires exécutifs ou </w:t>
      </w:r>
      <w:bookmarkStart w:id="4" w:name="_Hlk96513192"/>
      <w:r w:rsidRPr="00541C1E">
        <w:rPr>
          <w:rFonts w:eastAsia="Times New Roman" w:cs="Segoe UI"/>
          <w:b/>
          <w:bCs/>
          <w:color w:val="333333"/>
          <w:lang w:val="fr-CA"/>
        </w:rPr>
        <w:t xml:space="preserve">des recommandations tirées </w:t>
      </w:r>
      <w:bookmarkEnd w:id="4"/>
      <w:r w:rsidRPr="00541C1E">
        <w:rPr>
          <w:rFonts w:eastAsia="Times New Roman" w:cs="Segoe UI"/>
          <w:b/>
          <w:bCs/>
          <w:color w:val="333333"/>
          <w:lang w:val="fr-CA"/>
        </w:rPr>
        <w:t>de rapports pertinents (études de faisabilité, analyse des besoins, résultats d’enquête, etc.), le cas échéant.</w:t>
      </w:r>
      <w:r w:rsidRPr="00541C1E">
        <w:rPr>
          <w:b/>
          <w:bCs/>
          <w:lang w:val="fr-CA"/>
        </w:rPr>
        <w:t xml:space="preserve"> </w:t>
      </w:r>
      <w:r w:rsidRPr="00541C1E">
        <w:rPr>
          <w:rFonts w:eastAsia="Times New Roman" w:cs="Segoe UI"/>
          <w:b/>
          <w:bCs/>
          <w:color w:val="333333"/>
          <w:lang w:val="fr-CA"/>
        </w:rPr>
        <w:t xml:space="preserve">Veuillez ne pas joindre le rapport </w:t>
      </w:r>
      <w:r w:rsidRPr="00F478EC">
        <w:rPr>
          <w:rFonts w:eastAsia="Times New Roman" w:cs="Segoe UI"/>
          <w:b/>
          <w:bCs/>
          <w:color w:val="000000" w:themeColor="text1"/>
          <w:lang w:val="fr-CA"/>
        </w:rPr>
        <w:t>intégral.</w:t>
      </w:r>
    </w:p>
    <w:p w14:paraId="5B4E83D5" w14:textId="77777777" w:rsidR="00054C0B" w:rsidRPr="00541C1E" w:rsidRDefault="00054C0B" w:rsidP="00D21A33">
      <w:pPr>
        <w:pStyle w:val="ListParagraph"/>
        <w:numPr>
          <w:ilvl w:val="0"/>
          <w:numId w:val="1"/>
        </w:numPr>
        <w:spacing w:before="360" w:line="276" w:lineRule="auto"/>
        <w:ind w:left="547"/>
        <w:contextualSpacing w:val="0"/>
        <w:rPr>
          <w:b/>
          <w:shd w:val="clear" w:color="auto" w:fill="FFFFFF"/>
          <w:lang w:val="fr-CA"/>
        </w:rPr>
      </w:pPr>
      <w:bookmarkStart w:id="5" w:name="_Hlk96513895"/>
      <w:r w:rsidRPr="00541C1E">
        <w:rPr>
          <w:rFonts w:eastAsia="Times New Roman" w:cs="Segoe UI"/>
          <w:b/>
          <w:bCs/>
          <w:color w:val="333333"/>
          <w:lang w:val="fr-CA"/>
        </w:rPr>
        <w:t>Si le projet implique des groupes identifiés dans les critères d’évaluation, vous pouvez joindre jusqu’à 3 lettres d’appui démontrant la collaboration et l’engagement de la communauté, et confirmant le respect des protocoles culturels</w:t>
      </w:r>
      <w:r w:rsidRPr="00541C1E">
        <w:rPr>
          <w:rFonts w:eastAsia="Times New Roman" w:cs="Segoe UI"/>
          <w:color w:val="333333"/>
          <w:lang w:val="fr-CA"/>
        </w:rPr>
        <w:t xml:space="preserve"> (maximum d’une page par lettre).</w:t>
      </w:r>
      <w:bookmarkEnd w:id="5"/>
    </w:p>
    <w:p w14:paraId="1E94BD11" w14:textId="6933452B" w:rsidR="00054C0B" w:rsidRPr="00541C1E" w:rsidRDefault="00054C0B" w:rsidP="00D21A33">
      <w:pPr>
        <w:pStyle w:val="ListParagraph"/>
        <w:numPr>
          <w:ilvl w:val="0"/>
          <w:numId w:val="1"/>
        </w:numPr>
        <w:spacing w:before="360" w:line="276" w:lineRule="auto"/>
        <w:ind w:left="547"/>
        <w:contextualSpacing w:val="0"/>
        <w:rPr>
          <w:b/>
          <w:bCs/>
          <w:shd w:val="clear" w:color="auto" w:fill="FFFFFF"/>
          <w:lang w:val="fr-CA"/>
        </w:rPr>
      </w:pPr>
      <w:r w:rsidRPr="00541C1E">
        <w:rPr>
          <w:rFonts w:eastAsia="Times New Roman" w:cs="Segoe UI"/>
          <w:b/>
          <w:bCs/>
          <w:color w:val="333333"/>
          <w:lang w:val="fr-CA"/>
        </w:rPr>
        <w:t>Veuillez joindre un échéancier du projet d’une page montrant les étapes que vous allez accomplir pour réaliser votre projet.</w:t>
      </w:r>
      <w:r w:rsidR="004F5148" w:rsidRPr="00541C1E">
        <w:rPr>
          <w:rFonts w:eastAsia="Times New Roman" w:cs="Segoe UI"/>
          <w:b/>
          <w:bCs/>
          <w:color w:val="333333"/>
          <w:lang w:val="fr-CA"/>
        </w:rPr>
        <w:t xml:space="preserve"> </w:t>
      </w:r>
      <w:r w:rsidR="00734A34">
        <w:rPr>
          <w:b/>
          <w:bCs/>
          <w:color w:val="C00000"/>
        </w:rPr>
        <w:t>*</w:t>
      </w:r>
    </w:p>
    <w:sectPr w:rsidR="00054C0B" w:rsidRPr="00541C1E" w:rsidSect="00C62304">
      <w:headerReference w:type="even" r:id="rId26"/>
      <w:headerReference w:type="default" r:id="rId27"/>
      <w:footerReference w:type="default" r:id="rId28"/>
      <w:headerReference w:type="first" r:id="rId29"/>
      <w:footerReference w:type="first" r:id="rId30"/>
      <w:pgSz w:w="12240" w:h="15840"/>
      <w:pgMar w:top="144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8EE7" w14:textId="77777777" w:rsidR="004E3C8F" w:rsidRDefault="004E3C8F" w:rsidP="00113679">
      <w:r>
        <w:separator/>
      </w:r>
    </w:p>
  </w:endnote>
  <w:endnote w:type="continuationSeparator" w:id="0">
    <w:p w14:paraId="5B7A0D2B" w14:textId="77777777" w:rsidR="004E3C8F" w:rsidRDefault="004E3C8F" w:rsidP="00113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98B9" w14:textId="6EF18166" w:rsidR="00025225" w:rsidRDefault="00025225" w:rsidP="00A9618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0FBD" w14:textId="0F5EF624" w:rsidR="00340604" w:rsidRPr="00553EE6" w:rsidRDefault="007776A0">
    <w:pPr>
      <w:pStyle w:val="Footer"/>
    </w:pPr>
    <w:r w:rsidRPr="00553EE6">
      <w:t>F</w:t>
    </w:r>
    <w:r w:rsidR="00075653">
      <w:t>R</w:t>
    </w:r>
    <w:r w:rsidRPr="00553EE6">
      <w:t>4002</w:t>
    </w:r>
    <w:r w:rsidR="00F67FB4" w:rsidRPr="00553EE6">
      <w:t xml:space="preserve"> </w:t>
    </w:r>
    <w:r w:rsidR="00075653">
      <w:t>1</w:t>
    </w:r>
    <w:r w:rsidR="00057D2E">
      <w:t>2</w:t>
    </w:r>
    <w:r w:rsidR="00075653">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6581F" w14:textId="77777777" w:rsidR="004E3C8F" w:rsidRDefault="004E3C8F" w:rsidP="00113679">
      <w:r>
        <w:separator/>
      </w:r>
    </w:p>
  </w:footnote>
  <w:footnote w:type="continuationSeparator" w:id="0">
    <w:p w14:paraId="1E661240" w14:textId="77777777" w:rsidR="004E3C8F" w:rsidRDefault="004E3C8F" w:rsidP="00113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8490" w14:textId="67538217" w:rsidR="00340604" w:rsidRDefault="004055BA">
    <w:pPr>
      <w:pStyle w:val="Header"/>
    </w:pPr>
    <w:r>
      <w:rPr>
        <w:noProof/>
      </w:rPr>
      <w:pict w14:anchorId="7E6442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08268" o:spid="_x0000_s83970" type="#_x0000_t136" style="position:absolute;margin-left:0;margin-top:0;width:439.9pt;height:219.95pt;rotation:315;z-index:-25165414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70221" w14:textId="56484B0D" w:rsidR="004E3C8F" w:rsidRDefault="004055BA">
    <w:pPr>
      <w:pStyle w:val="Header"/>
    </w:pPr>
    <w:r>
      <w:rPr>
        <w:noProof/>
      </w:rPr>
      <w:pict w14:anchorId="1ED46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08269" o:spid="_x0000_s83971" type="#_x0000_t136" style="position:absolute;margin-left:0;margin-top:0;width:439.9pt;height:219.95pt;rotation:315;z-index:-25165209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p w14:paraId="14C41220" w14:textId="77777777" w:rsidR="004E3C8F" w:rsidRDefault="004E3C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BF29" w14:textId="43C19ECC" w:rsidR="00FB7B6E" w:rsidRPr="00C45E4D" w:rsidRDefault="004055BA" w:rsidP="00FB7B6E">
    <w:pPr>
      <w:tabs>
        <w:tab w:val="center" w:pos="4680"/>
        <w:tab w:val="right" w:pos="9360"/>
      </w:tabs>
      <w:jc w:val="right"/>
      <w:rPr>
        <w:b/>
        <w:lang w:val="fr-CA"/>
      </w:rPr>
    </w:pPr>
    <w:r>
      <w:rPr>
        <w:noProof/>
        <w:color w:val="C00000"/>
      </w:rPr>
      <w:pict w14:anchorId="7B032C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1208267" o:spid="_x0000_s83969" type="#_x0000_t136" style="position:absolute;left:0;text-align:left;margin-left:0;margin-top:0;width:439.9pt;height:219.95pt;rotation:315;z-index:-251656192;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4E3C8F" w:rsidRPr="004F5DE9">
      <w:rPr>
        <w:b/>
        <w:noProof/>
        <w:color w:val="C00000"/>
        <w:lang w:eastAsia="en-US"/>
      </w:rPr>
      <w:drawing>
        <wp:anchor distT="0" distB="0" distL="114300" distR="114300" simplePos="0" relativeHeight="251658240" behindDoc="0" locked="0" layoutInCell="1" allowOverlap="1" wp14:anchorId="65637A1E" wp14:editId="4F5BDA88">
          <wp:simplePos x="0" y="0"/>
          <wp:positionH relativeFrom="column">
            <wp:posOffset>-249555</wp:posOffset>
          </wp:positionH>
          <wp:positionV relativeFrom="paragraph">
            <wp:posOffset>-126365</wp:posOffset>
          </wp:positionV>
          <wp:extent cx="3007995" cy="548640"/>
          <wp:effectExtent l="0" t="0" r="1905" b="3810"/>
          <wp:wrapSquare wrapText="bothSides"/>
          <wp:docPr id="2" name="Picture 2"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B7B6E" w:rsidRPr="004F5DE9">
      <w:rPr>
        <w:b/>
        <w:color w:val="C00000"/>
        <w:lang w:val="fr-CA"/>
      </w:rPr>
      <w:t xml:space="preserve"> APERÇU :</w:t>
    </w:r>
    <w:r w:rsidR="00FB7B6E" w:rsidRPr="00C45E4D">
      <w:rPr>
        <w:b/>
        <w:color w:val="FF0000"/>
        <w:lang w:val="fr-CA"/>
      </w:rPr>
      <w:t xml:space="preserve"> </w:t>
    </w:r>
    <w:r w:rsidR="00FB7B6E" w:rsidRPr="00C45E4D">
      <w:rPr>
        <w:b/>
        <w:lang w:val="fr-CA"/>
      </w:rPr>
      <w:t>Lignes directrices</w:t>
    </w:r>
  </w:p>
  <w:p w14:paraId="38A2555F" w14:textId="77777777" w:rsidR="00FB7B6E" w:rsidRPr="00FB7B6E" w:rsidRDefault="00FB7B6E" w:rsidP="00FB7B6E">
    <w:pPr>
      <w:tabs>
        <w:tab w:val="center" w:pos="4680"/>
        <w:tab w:val="right" w:pos="9360"/>
      </w:tabs>
      <w:jc w:val="right"/>
      <w:rPr>
        <w:b/>
        <w:lang w:val="fr-CA"/>
      </w:rPr>
    </w:pPr>
    <w:r w:rsidRPr="00FB7B6E">
      <w:rPr>
        <w:b/>
        <w:lang w:val="fr-CA"/>
      </w:rPr>
      <w:t>et Formulaire de demande</w:t>
    </w:r>
  </w:p>
  <w:p w14:paraId="74FB9D2F" w14:textId="0D57504E" w:rsidR="004E3C8F" w:rsidRPr="00A9299A" w:rsidRDefault="004E3C8F" w:rsidP="00A9299A">
    <w:pPr>
      <w:pStyle w:val="Header"/>
      <w:spacing w:after="240"/>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90C"/>
    <w:multiLevelType w:val="hybridMultilevel"/>
    <w:tmpl w:val="42FC1E44"/>
    <w:lvl w:ilvl="0" w:tplc="A0C2B8B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4B199B"/>
    <w:multiLevelType w:val="hybridMultilevel"/>
    <w:tmpl w:val="00180C92"/>
    <w:lvl w:ilvl="0" w:tplc="B9FEEE9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C76B9"/>
    <w:multiLevelType w:val="multilevel"/>
    <w:tmpl w:val="EB6C5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F689B"/>
    <w:multiLevelType w:val="multilevel"/>
    <w:tmpl w:val="99CEE1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05735"/>
    <w:multiLevelType w:val="hybridMultilevel"/>
    <w:tmpl w:val="6E1A4BE2"/>
    <w:lvl w:ilvl="0" w:tplc="908CB8A4">
      <w:start w:val="1"/>
      <w:numFmt w:val="decimal"/>
      <w:suff w:val="space"/>
      <w:lvlText w:val="%1."/>
      <w:lvlJc w:val="left"/>
      <w:pPr>
        <w:ind w:left="540" w:hanging="360"/>
      </w:pPr>
      <w:rPr>
        <w:rFonts w:asciiTheme="minorHAnsi" w:hAnsiTheme="minorHAnsi" w:hint="default"/>
        <w:b/>
        <w:color w:val="auto"/>
        <w:sz w:val="24"/>
        <w:szCs w:val="24"/>
      </w:rPr>
    </w:lvl>
    <w:lvl w:ilvl="1" w:tplc="5BB222BE">
      <w:numFmt w:val="bullet"/>
      <w:lvlText w:val="•"/>
      <w:lvlJc w:val="left"/>
      <w:pPr>
        <w:ind w:left="1260" w:hanging="360"/>
      </w:pPr>
      <w:rPr>
        <w:rFonts w:ascii="Calibri" w:eastAsiaTheme="minorEastAsia" w:hAnsi="Calibri" w:cstheme="minorBidi"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0635160"/>
    <w:multiLevelType w:val="hybridMultilevel"/>
    <w:tmpl w:val="D368DF56"/>
    <w:lvl w:ilvl="0" w:tplc="653AC4C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36C5AC7"/>
    <w:multiLevelType w:val="multilevel"/>
    <w:tmpl w:val="795A1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E544D3"/>
    <w:multiLevelType w:val="hybridMultilevel"/>
    <w:tmpl w:val="D8826FA0"/>
    <w:lvl w:ilvl="0" w:tplc="BA6EBFFC">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773EE9"/>
    <w:multiLevelType w:val="multilevel"/>
    <w:tmpl w:val="78689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36474"/>
    <w:multiLevelType w:val="multilevel"/>
    <w:tmpl w:val="E42C1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715F12"/>
    <w:multiLevelType w:val="multilevel"/>
    <w:tmpl w:val="166E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BB263D"/>
    <w:multiLevelType w:val="hybridMultilevel"/>
    <w:tmpl w:val="613CB174"/>
    <w:lvl w:ilvl="0" w:tplc="3FBC9FC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E02879"/>
    <w:multiLevelType w:val="hybridMultilevel"/>
    <w:tmpl w:val="788E7D94"/>
    <w:lvl w:ilvl="0" w:tplc="398AB692">
      <w:start w:val="1"/>
      <w:numFmt w:val="bullet"/>
      <w:lvlText w:val=""/>
      <w:lvlJc w:val="left"/>
      <w:pPr>
        <w:ind w:left="450" w:hanging="360"/>
      </w:pPr>
      <w:rPr>
        <w:rFonts w:ascii="Symbol" w:hAnsi="Symbol"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553E6126"/>
    <w:multiLevelType w:val="hybridMultilevel"/>
    <w:tmpl w:val="08088656"/>
    <w:lvl w:ilvl="0" w:tplc="1AF0DF9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7C51A2"/>
    <w:multiLevelType w:val="hybridMultilevel"/>
    <w:tmpl w:val="64A0B578"/>
    <w:lvl w:ilvl="0" w:tplc="700E665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34466FB"/>
    <w:multiLevelType w:val="hybridMultilevel"/>
    <w:tmpl w:val="F9165144"/>
    <w:lvl w:ilvl="0" w:tplc="07F4950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9B757A"/>
    <w:multiLevelType w:val="multilevel"/>
    <w:tmpl w:val="56DE16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19199A"/>
    <w:multiLevelType w:val="hybridMultilevel"/>
    <w:tmpl w:val="84BA7CBA"/>
    <w:lvl w:ilvl="0" w:tplc="626A0CA0">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65520888">
    <w:abstractNumId w:val="4"/>
  </w:num>
  <w:num w:numId="2" w16cid:durableId="593897069">
    <w:abstractNumId w:val="8"/>
  </w:num>
  <w:num w:numId="3" w16cid:durableId="247076454">
    <w:abstractNumId w:val="16"/>
  </w:num>
  <w:num w:numId="4" w16cid:durableId="1166751529">
    <w:abstractNumId w:val="1"/>
  </w:num>
  <w:num w:numId="5" w16cid:durableId="697045355">
    <w:abstractNumId w:val="10"/>
  </w:num>
  <w:num w:numId="6" w16cid:durableId="383912565">
    <w:abstractNumId w:val="3"/>
  </w:num>
  <w:num w:numId="7" w16cid:durableId="1783038029">
    <w:abstractNumId w:val="13"/>
  </w:num>
  <w:num w:numId="8" w16cid:durableId="1237983424">
    <w:abstractNumId w:val="11"/>
  </w:num>
  <w:num w:numId="9" w16cid:durableId="1109736741">
    <w:abstractNumId w:val="15"/>
  </w:num>
  <w:num w:numId="10" w16cid:durableId="1780366698">
    <w:abstractNumId w:val="17"/>
  </w:num>
  <w:num w:numId="11" w16cid:durableId="4286694">
    <w:abstractNumId w:val="0"/>
  </w:num>
  <w:num w:numId="12" w16cid:durableId="1120614199">
    <w:abstractNumId w:val="2"/>
  </w:num>
  <w:num w:numId="13" w16cid:durableId="290521090">
    <w:abstractNumId w:val="9"/>
  </w:num>
  <w:num w:numId="14" w16cid:durableId="1622571502">
    <w:abstractNumId w:val="6"/>
  </w:num>
  <w:num w:numId="15" w16cid:durableId="20322864">
    <w:abstractNumId w:val="7"/>
  </w:num>
  <w:num w:numId="16" w16cid:durableId="160122735">
    <w:abstractNumId w:val="14"/>
  </w:num>
  <w:num w:numId="17" w16cid:durableId="538710771">
    <w:abstractNumId w:val="5"/>
  </w:num>
  <w:num w:numId="18" w16cid:durableId="71501278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3972"/>
    <o:shapelayout v:ext="edit">
      <o:idmap v:ext="edit" data="8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20B"/>
    <w:rsid w:val="00005E2B"/>
    <w:rsid w:val="00006CEC"/>
    <w:rsid w:val="00007429"/>
    <w:rsid w:val="00010128"/>
    <w:rsid w:val="00010F0E"/>
    <w:rsid w:val="000163A2"/>
    <w:rsid w:val="00016A0B"/>
    <w:rsid w:val="0001746F"/>
    <w:rsid w:val="00017E0F"/>
    <w:rsid w:val="00020397"/>
    <w:rsid w:val="00020F93"/>
    <w:rsid w:val="00025225"/>
    <w:rsid w:val="00030938"/>
    <w:rsid w:val="00035573"/>
    <w:rsid w:val="00037C8E"/>
    <w:rsid w:val="00054C0B"/>
    <w:rsid w:val="000553AF"/>
    <w:rsid w:val="00056469"/>
    <w:rsid w:val="00056D4F"/>
    <w:rsid w:val="00057D2E"/>
    <w:rsid w:val="0006409F"/>
    <w:rsid w:val="00067EF3"/>
    <w:rsid w:val="000726F6"/>
    <w:rsid w:val="00072E55"/>
    <w:rsid w:val="00074728"/>
    <w:rsid w:val="00074CF3"/>
    <w:rsid w:val="00075653"/>
    <w:rsid w:val="00076965"/>
    <w:rsid w:val="00081329"/>
    <w:rsid w:val="000A13E2"/>
    <w:rsid w:val="000A231E"/>
    <w:rsid w:val="000A5006"/>
    <w:rsid w:val="000A6A48"/>
    <w:rsid w:val="000A788E"/>
    <w:rsid w:val="000B19D7"/>
    <w:rsid w:val="000B2953"/>
    <w:rsid w:val="000B3B33"/>
    <w:rsid w:val="000D0279"/>
    <w:rsid w:val="000D2DE0"/>
    <w:rsid w:val="000D596B"/>
    <w:rsid w:val="000E0B2F"/>
    <w:rsid w:val="000E67F7"/>
    <w:rsid w:val="000F1A9B"/>
    <w:rsid w:val="000F2222"/>
    <w:rsid w:val="000F3ADC"/>
    <w:rsid w:val="000F4D33"/>
    <w:rsid w:val="00100118"/>
    <w:rsid w:val="00107031"/>
    <w:rsid w:val="00113679"/>
    <w:rsid w:val="0011665F"/>
    <w:rsid w:val="00122917"/>
    <w:rsid w:val="00123558"/>
    <w:rsid w:val="00124805"/>
    <w:rsid w:val="00126BAD"/>
    <w:rsid w:val="00130F03"/>
    <w:rsid w:val="00131703"/>
    <w:rsid w:val="00136858"/>
    <w:rsid w:val="001428AC"/>
    <w:rsid w:val="001444FA"/>
    <w:rsid w:val="00147D57"/>
    <w:rsid w:val="00163880"/>
    <w:rsid w:val="001650B5"/>
    <w:rsid w:val="00171172"/>
    <w:rsid w:val="00172217"/>
    <w:rsid w:val="00173573"/>
    <w:rsid w:val="001768F6"/>
    <w:rsid w:val="0018327C"/>
    <w:rsid w:val="00190696"/>
    <w:rsid w:val="00195925"/>
    <w:rsid w:val="00196794"/>
    <w:rsid w:val="001A55D1"/>
    <w:rsid w:val="001A64B1"/>
    <w:rsid w:val="001A7CA2"/>
    <w:rsid w:val="001B4363"/>
    <w:rsid w:val="001B7F19"/>
    <w:rsid w:val="001C2EAF"/>
    <w:rsid w:val="001D125F"/>
    <w:rsid w:val="001D1F74"/>
    <w:rsid w:val="001E1F77"/>
    <w:rsid w:val="001E204B"/>
    <w:rsid w:val="001E48C7"/>
    <w:rsid w:val="001F5014"/>
    <w:rsid w:val="001F6202"/>
    <w:rsid w:val="00213F8A"/>
    <w:rsid w:val="0022023F"/>
    <w:rsid w:val="002204F1"/>
    <w:rsid w:val="0022290A"/>
    <w:rsid w:val="002230B0"/>
    <w:rsid w:val="00232F22"/>
    <w:rsid w:val="00236536"/>
    <w:rsid w:val="00236A18"/>
    <w:rsid w:val="00241952"/>
    <w:rsid w:val="00246D6E"/>
    <w:rsid w:val="00253B55"/>
    <w:rsid w:val="00257C64"/>
    <w:rsid w:val="00280B43"/>
    <w:rsid w:val="00283034"/>
    <w:rsid w:val="002873B6"/>
    <w:rsid w:val="00291154"/>
    <w:rsid w:val="00297E0D"/>
    <w:rsid w:val="002A08C9"/>
    <w:rsid w:val="002B35F8"/>
    <w:rsid w:val="002C4403"/>
    <w:rsid w:val="002C47C5"/>
    <w:rsid w:val="002D0556"/>
    <w:rsid w:val="002F41E6"/>
    <w:rsid w:val="00300EA6"/>
    <w:rsid w:val="00310869"/>
    <w:rsid w:val="00311A1A"/>
    <w:rsid w:val="00311E4A"/>
    <w:rsid w:val="00312C29"/>
    <w:rsid w:val="0031609C"/>
    <w:rsid w:val="003204D5"/>
    <w:rsid w:val="0032150E"/>
    <w:rsid w:val="00322CFC"/>
    <w:rsid w:val="00324EE2"/>
    <w:rsid w:val="0033005F"/>
    <w:rsid w:val="00334A8E"/>
    <w:rsid w:val="003352D5"/>
    <w:rsid w:val="00335E01"/>
    <w:rsid w:val="00336FBA"/>
    <w:rsid w:val="00340604"/>
    <w:rsid w:val="00343C25"/>
    <w:rsid w:val="00344593"/>
    <w:rsid w:val="00344701"/>
    <w:rsid w:val="003450D2"/>
    <w:rsid w:val="003500D0"/>
    <w:rsid w:val="003609FF"/>
    <w:rsid w:val="00376E71"/>
    <w:rsid w:val="00382D26"/>
    <w:rsid w:val="003863A1"/>
    <w:rsid w:val="003A47CC"/>
    <w:rsid w:val="003B0F89"/>
    <w:rsid w:val="003B360C"/>
    <w:rsid w:val="003B3CD8"/>
    <w:rsid w:val="003B473E"/>
    <w:rsid w:val="003B4B00"/>
    <w:rsid w:val="003C1702"/>
    <w:rsid w:val="003C3526"/>
    <w:rsid w:val="003C3720"/>
    <w:rsid w:val="003D39BD"/>
    <w:rsid w:val="003F5D54"/>
    <w:rsid w:val="00401E0B"/>
    <w:rsid w:val="0040214B"/>
    <w:rsid w:val="004029C4"/>
    <w:rsid w:val="00403180"/>
    <w:rsid w:val="004055BA"/>
    <w:rsid w:val="004105CA"/>
    <w:rsid w:val="00410E63"/>
    <w:rsid w:val="00414DBB"/>
    <w:rsid w:val="004156E5"/>
    <w:rsid w:val="00432D53"/>
    <w:rsid w:val="00436415"/>
    <w:rsid w:val="004473FA"/>
    <w:rsid w:val="0045191B"/>
    <w:rsid w:val="00462D65"/>
    <w:rsid w:val="00465CDA"/>
    <w:rsid w:val="00467B17"/>
    <w:rsid w:val="00470612"/>
    <w:rsid w:val="00471B3D"/>
    <w:rsid w:val="00473644"/>
    <w:rsid w:val="004821AC"/>
    <w:rsid w:val="0048480A"/>
    <w:rsid w:val="0049313B"/>
    <w:rsid w:val="00495254"/>
    <w:rsid w:val="004A08EB"/>
    <w:rsid w:val="004A4268"/>
    <w:rsid w:val="004B0E0B"/>
    <w:rsid w:val="004B3AE9"/>
    <w:rsid w:val="004B42B4"/>
    <w:rsid w:val="004B4D30"/>
    <w:rsid w:val="004B7F3B"/>
    <w:rsid w:val="004C6B4E"/>
    <w:rsid w:val="004C7B50"/>
    <w:rsid w:val="004D1D90"/>
    <w:rsid w:val="004D2D45"/>
    <w:rsid w:val="004D3576"/>
    <w:rsid w:val="004E3C8F"/>
    <w:rsid w:val="004E4D78"/>
    <w:rsid w:val="004E71E1"/>
    <w:rsid w:val="004E7DCB"/>
    <w:rsid w:val="004F5148"/>
    <w:rsid w:val="004F5DE9"/>
    <w:rsid w:val="00500E79"/>
    <w:rsid w:val="00501625"/>
    <w:rsid w:val="00502088"/>
    <w:rsid w:val="00507DAF"/>
    <w:rsid w:val="00522DA6"/>
    <w:rsid w:val="005305DA"/>
    <w:rsid w:val="0053488E"/>
    <w:rsid w:val="00541C1E"/>
    <w:rsid w:val="00542033"/>
    <w:rsid w:val="005426C6"/>
    <w:rsid w:val="005528D8"/>
    <w:rsid w:val="005528DB"/>
    <w:rsid w:val="00553EE6"/>
    <w:rsid w:val="00556C90"/>
    <w:rsid w:val="00556DA6"/>
    <w:rsid w:val="005710CF"/>
    <w:rsid w:val="00575C62"/>
    <w:rsid w:val="00577C7F"/>
    <w:rsid w:val="00581AF4"/>
    <w:rsid w:val="005A0518"/>
    <w:rsid w:val="005B1041"/>
    <w:rsid w:val="005B2B61"/>
    <w:rsid w:val="005D2963"/>
    <w:rsid w:val="005E3ADB"/>
    <w:rsid w:val="005F6697"/>
    <w:rsid w:val="005F7E65"/>
    <w:rsid w:val="006004DA"/>
    <w:rsid w:val="00603E7C"/>
    <w:rsid w:val="00640FFF"/>
    <w:rsid w:val="00643B53"/>
    <w:rsid w:val="00644DC6"/>
    <w:rsid w:val="00645749"/>
    <w:rsid w:val="006468B6"/>
    <w:rsid w:val="00650A13"/>
    <w:rsid w:val="00653033"/>
    <w:rsid w:val="00653111"/>
    <w:rsid w:val="00654973"/>
    <w:rsid w:val="00654C7C"/>
    <w:rsid w:val="00655A88"/>
    <w:rsid w:val="006578CC"/>
    <w:rsid w:val="00670F92"/>
    <w:rsid w:val="00671E59"/>
    <w:rsid w:val="00672F14"/>
    <w:rsid w:val="00675591"/>
    <w:rsid w:val="00695C14"/>
    <w:rsid w:val="00696C51"/>
    <w:rsid w:val="006B23FD"/>
    <w:rsid w:val="006B2F14"/>
    <w:rsid w:val="006B4BAE"/>
    <w:rsid w:val="006B6B34"/>
    <w:rsid w:val="006B6D7C"/>
    <w:rsid w:val="006D645D"/>
    <w:rsid w:val="006D6910"/>
    <w:rsid w:val="006E21EB"/>
    <w:rsid w:val="006F018A"/>
    <w:rsid w:val="006F5D80"/>
    <w:rsid w:val="006F5DA2"/>
    <w:rsid w:val="006F63CA"/>
    <w:rsid w:val="00704163"/>
    <w:rsid w:val="00705A40"/>
    <w:rsid w:val="00706A74"/>
    <w:rsid w:val="00716E75"/>
    <w:rsid w:val="00721472"/>
    <w:rsid w:val="00725635"/>
    <w:rsid w:val="00731124"/>
    <w:rsid w:val="00733557"/>
    <w:rsid w:val="00734A34"/>
    <w:rsid w:val="00747CEC"/>
    <w:rsid w:val="007526AE"/>
    <w:rsid w:val="00752C53"/>
    <w:rsid w:val="00755727"/>
    <w:rsid w:val="00764879"/>
    <w:rsid w:val="00764960"/>
    <w:rsid w:val="0076602D"/>
    <w:rsid w:val="007776A0"/>
    <w:rsid w:val="007A30EC"/>
    <w:rsid w:val="007A3511"/>
    <w:rsid w:val="007A4160"/>
    <w:rsid w:val="007A5713"/>
    <w:rsid w:val="007A5810"/>
    <w:rsid w:val="007A73E7"/>
    <w:rsid w:val="007B121A"/>
    <w:rsid w:val="007B565F"/>
    <w:rsid w:val="007C060A"/>
    <w:rsid w:val="007C1C99"/>
    <w:rsid w:val="007C356C"/>
    <w:rsid w:val="007C43FE"/>
    <w:rsid w:val="007C6A75"/>
    <w:rsid w:val="007E6B5D"/>
    <w:rsid w:val="007F195D"/>
    <w:rsid w:val="007F1CD9"/>
    <w:rsid w:val="007F228F"/>
    <w:rsid w:val="007F386A"/>
    <w:rsid w:val="007F5326"/>
    <w:rsid w:val="0080189C"/>
    <w:rsid w:val="00804348"/>
    <w:rsid w:val="00805FF9"/>
    <w:rsid w:val="00807AD3"/>
    <w:rsid w:val="00816A58"/>
    <w:rsid w:val="00821CD4"/>
    <w:rsid w:val="008244D4"/>
    <w:rsid w:val="00825668"/>
    <w:rsid w:val="00827BD6"/>
    <w:rsid w:val="00831762"/>
    <w:rsid w:val="00832766"/>
    <w:rsid w:val="008333A3"/>
    <w:rsid w:val="0084557A"/>
    <w:rsid w:val="008515BE"/>
    <w:rsid w:val="00852F15"/>
    <w:rsid w:val="00853FE5"/>
    <w:rsid w:val="0085620A"/>
    <w:rsid w:val="00856AA1"/>
    <w:rsid w:val="00860CE4"/>
    <w:rsid w:val="00864762"/>
    <w:rsid w:val="00865139"/>
    <w:rsid w:val="008762F7"/>
    <w:rsid w:val="008801D2"/>
    <w:rsid w:val="008803F2"/>
    <w:rsid w:val="0088073D"/>
    <w:rsid w:val="008844AB"/>
    <w:rsid w:val="00885D95"/>
    <w:rsid w:val="0088756E"/>
    <w:rsid w:val="00887962"/>
    <w:rsid w:val="00893BE2"/>
    <w:rsid w:val="00896164"/>
    <w:rsid w:val="008A7338"/>
    <w:rsid w:val="008B15EA"/>
    <w:rsid w:val="008B2C5D"/>
    <w:rsid w:val="008B4035"/>
    <w:rsid w:val="008B54E7"/>
    <w:rsid w:val="008C3A59"/>
    <w:rsid w:val="008C5A3E"/>
    <w:rsid w:val="008C66AB"/>
    <w:rsid w:val="008E5BD8"/>
    <w:rsid w:val="008E6950"/>
    <w:rsid w:val="008F1385"/>
    <w:rsid w:val="008F2F11"/>
    <w:rsid w:val="008F5459"/>
    <w:rsid w:val="008F69C5"/>
    <w:rsid w:val="008F6E90"/>
    <w:rsid w:val="00901843"/>
    <w:rsid w:val="00910F89"/>
    <w:rsid w:val="009148B4"/>
    <w:rsid w:val="00914C96"/>
    <w:rsid w:val="00917ADB"/>
    <w:rsid w:val="00922F90"/>
    <w:rsid w:val="00926647"/>
    <w:rsid w:val="0092715C"/>
    <w:rsid w:val="00930325"/>
    <w:rsid w:val="009320AB"/>
    <w:rsid w:val="00934B34"/>
    <w:rsid w:val="00934FAF"/>
    <w:rsid w:val="00935EB1"/>
    <w:rsid w:val="009362EF"/>
    <w:rsid w:val="0094067D"/>
    <w:rsid w:val="009421EF"/>
    <w:rsid w:val="0094359D"/>
    <w:rsid w:val="00945522"/>
    <w:rsid w:val="00950119"/>
    <w:rsid w:val="00955DDA"/>
    <w:rsid w:val="00970BF0"/>
    <w:rsid w:val="00971563"/>
    <w:rsid w:val="00973EC9"/>
    <w:rsid w:val="009740DC"/>
    <w:rsid w:val="00974152"/>
    <w:rsid w:val="00982725"/>
    <w:rsid w:val="00990DF0"/>
    <w:rsid w:val="009911D0"/>
    <w:rsid w:val="009927E0"/>
    <w:rsid w:val="00996881"/>
    <w:rsid w:val="00996CD9"/>
    <w:rsid w:val="009A2EF0"/>
    <w:rsid w:val="009B0D72"/>
    <w:rsid w:val="009B4AFC"/>
    <w:rsid w:val="009C4D84"/>
    <w:rsid w:val="009C5E8F"/>
    <w:rsid w:val="009D4FA7"/>
    <w:rsid w:val="009D61D3"/>
    <w:rsid w:val="009E04D2"/>
    <w:rsid w:val="009E17C9"/>
    <w:rsid w:val="009E248E"/>
    <w:rsid w:val="009E5244"/>
    <w:rsid w:val="009F2730"/>
    <w:rsid w:val="009F4C97"/>
    <w:rsid w:val="009F7A0B"/>
    <w:rsid w:val="009F7FE5"/>
    <w:rsid w:val="00A03DA6"/>
    <w:rsid w:val="00A077E1"/>
    <w:rsid w:val="00A115A1"/>
    <w:rsid w:val="00A151A9"/>
    <w:rsid w:val="00A2268C"/>
    <w:rsid w:val="00A26BA2"/>
    <w:rsid w:val="00A403CA"/>
    <w:rsid w:val="00A422C3"/>
    <w:rsid w:val="00A46DB7"/>
    <w:rsid w:val="00A47B64"/>
    <w:rsid w:val="00A64628"/>
    <w:rsid w:val="00A72D0F"/>
    <w:rsid w:val="00A74F1E"/>
    <w:rsid w:val="00A74F7C"/>
    <w:rsid w:val="00A7586F"/>
    <w:rsid w:val="00A75A92"/>
    <w:rsid w:val="00A75D61"/>
    <w:rsid w:val="00A75EA6"/>
    <w:rsid w:val="00A772DA"/>
    <w:rsid w:val="00A9299A"/>
    <w:rsid w:val="00A95005"/>
    <w:rsid w:val="00A96186"/>
    <w:rsid w:val="00A96D74"/>
    <w:rsid w:val="00AA3B01"/>
    <w:rsid w:val="00AA40D6"/>
    <w:rsid w:val="00AA621F"/>
    <w:rsid w:val="00AB6859"/>
    <w:rsid w:val="00AC7B19"/>
    <w:rsid w:val="00AD08AE"/>
    <w:rsid w:val="00AD5ABE"/>
    <w:rsid w:val="00AD5F04"/>
    <w:rsid w:val="00AE0CD6"/>
    <w:rsid w:val="00AF65D0"/>
    <w:rsid w:val="00AF664D"/>
    <w:rsid w:val="00AF6E1F"/>
    <w:rsid w:val="00B01AB6"/>
    <w:rsid w:val="00B0318E"/>
    <w:rsid w:val="00B17414"/>
    <w:rsid w:val="00B24FCD"/>
    <w:rsid w:val="00B25B37"/>
    <w:rsid w:val="00B46475"/>
    <w:rsid w:val="00B5291B"/>
    <w:rsid w:val="00B52A6C"/>
    <w:rsid w:val="00B54134"/>
    <w:rsid w:val="00B54719"/>
    <w:rsid w:val="00B6044E"/>
    <w:rsid w:val="00B62BEA"/>
    <w:rsid w:val="00B659AB"/>
    <w:rsid w:val="00B6783F"/>
    <w:rsid w:val="00B77FC2"/>
    <w:rsid w:val="00B8788B"/>
    <w:rsid w:val="00B907DC"/>
    <w:rsid w:val="00BB4B82"/>
    <w:rsid w:val="00BB70E0"/>
    <w:rsid w:val="00BC4623"/>
    <w:rsid w:val="00BC5436"/>
    <w:rsid w:val="00BD2C22"/>
    <w:rsid w:val="00BE7A74"/>
    <w:rsid w:val="00BF0928"/>
    <w:rsid w:val="00BF10D4"/>
    <w:rsid w:val="00BF7B35"/>
    <w:rsid w:val="00C0298B"/>
    <w:rsid w:val="00C05FF5"/>
    <w:rsid w:val="00C07333"/>
    <w:rsid w:val="00C10282"/>
    <w:rsid w:val="00C31564"/>
    <w:rsid w:val="00C42DB6"/>
    <w:rsid w:val="00C432FF"/>
    <w:rsid w:val="00C55B2F"/>
    <w:rsid w:val="00C62304"/>
    <w:rsid w:val="00C63A57"/>
    <w:rsid w:val="00C648FA"/>
    <w:rsid w:val="00C65F6B"/>
    <w:rsid w:val="00C77104"/>
    <w:rsid w:val="00C80CFD"/>
    <w:rsid w:val="00C8510C"/>
    <w:rsid w:val="00C86C6E"/>
    <w:rsid w:val="00C93149"/>
    <w:rsid w:val="00C94C96"/>
    <w:rsid w:val="00CA5309"/>
    <w:rsid w:val="00CA7AE8"/>
    <w:rsid w:val="00CD2A76"/>
    <w:rsid w:val="00CD790C"/>
    <w:rsid w:val="00CE0A94"/>
    <w:rsid w:val="00CE1042"/>
    <w:rsid w:val="00CE31B3"/>
    <w:rsid w:val="00D02C20"/>
    <w:rsid w:val="00D02EC0"/>
    <w:rsid w:val="00D079B4"/>
    <w:rsid w:val="00D14D46"/>
    <w:rsid w:val="00D21A33"/>
    <w:rsid w:val="00D2661F"/>
    <w:rsid w:val="00D31545"/>
    <w:rsid w:val="00D3294A"/>
    <w:rsid w:val="00D32D73"/>
    <w:rsid w:val="00D478D4"/>
    <w:rsid w:val="00D50EB9"/>
    <w:rsid w:val="00D53873"/>
    <w:rsid w:val="00D56DA8"/>
    <w:rsid w:val="00D571E4"/>
    <w:rsid w:val="00D83308"/>
    <w:rsid w:val="00D8459B"/>
    <w:rsid w:val="00D906BA"/>
    <w:rsid w:val="00D921F8"/>
    <w:rsid w:val="00D9323C"/>
    <w:rsid w:val="00D93D79"/>
    <w:rsid w:val="00D951B7"/>
    <w:rsid w:val="00DA0069"/>
    <w:rsid w:val="00DA2EDA"/>
    <w:rsid w:val="00DA4A96"/>
    <w:rsid w:val="00DB120B"/>
    <w:rsid w:val="00DB33D9"/>
    <w:rsid w:val="00DB64A6"/>
    <w:rsid w:val="00DB765B"/>
    <w:rsid w:val="00DD126A"/>
    <w:rsid w:val="00DD2B21"/>
    <w:rsid w:val="00DE1748"/>
    <w:rsid w:val="00DE756D"/>
    <w:rsid w:val="00DF0D13"/>
    <w:rsid w:val="00DF162E"/>
    <w:rsid w:val="00DF45F2"/>
    <w:rsid w:val="00E04F6C"/>
    <w:rsid w:val="00E0750E"/>
    <w:rsid w:val="00E07C0B"/>
    <w:rsid w:val="00E173AC"/>
    <w:rsid w:val="00E219D5"/>
    <w:rsid w:val="00E22E4B"/>
    <w:rsid w:val="00E260AE"/>
    <w:rsid w:val="00E40888"/>
    <w:rsid w:val="00E414F1"/>
    <w:rsid w:val="00E516CE"/>
    <w:rsid w:val="00E52673"/>
    <w:rsid w:val="00E853CD"/>
    <w:rsid w:val="00EA3D65"/>
    <w:rsid w:val="00EA678E"/>
    <w:rsid w:val="00EB0C79"/>
    <w:rsid w:val="00EB5488"/>
    <w:rsid w:val="00EB5CF8"/>
    <w:rsid w:val="00EC1064"/>
    <w:rsid w:val="00EC30E0"/>
    <w:rsid w:val="00ED048C"/>
    <w:rsid w:val="00ED0E71"/>
    <w:rsid w:val="00EE1C4B"/>
    <w:rsid w:val="00EE78BA"/>
    <w:rsid w:val="00EF02AB"/>
    <w:rsid w:val="00EF1519"/>
    <w:rsid w:val="00F034FC"/>
    <w:rsid w:val="00F1201E"/>
    <w:rsid w:val="00F166C9"/>
    <w:rsid w:val="00F21325"/>
    <w:rsid w:val="00F2234D"/>
    <w:rsid w:val="00F32426"/>
    <w:rsid w:val="00F3262D"/>
    <w:rsid w:val="00F44E6B"/>
    <w:rsid w:val="00F478EC"/>
    <w:rsid w:val="00F65866"/>
    <w:rsid w:val="00F67FB4"/>
    <w:rsid w:val="00F74B93"/>
    <w:rsid w:val="00F769CA"/>
    <w:rsid w:val="00F97545"/>
    <w:rsid w:val="00FA02FF"/>
    <w:rsid w:val="00FA2AD3"/>
    <w:rsid w:val="00FA30A2"/>
    <w:rsid w:val="00FA479D"/>
    <w:rsid w:val="00FA6576"/>
    <w:rsid w:val="00FB3C3F"/>
    <w:rsid w:val="00FB7B6E"/>
    <w:rsid w:val="00FC331A"/>
    <w:rsid w:val="00FC4DCE"/>
    <w:rsid w:val="00FC6C61"/>
    <w:rsid w:val="00FD1528"/>
    <w:rsid w:val="00FD20DF"/>
    <w:rsid w:val="00FD5F9E"/>
    <w:rsid w:val="00FE0233"/>
    <w:rsid w:val="00FE4225"/>
    <w:rsid w:val="00FE42F5"/>
    <w:rsid w:val="00FF29DE"/>
    <w:rsid w:val="00FF48C1"/>
    <w:rsid w:val="00FF6F6A"/>
  </w:rsids>
  <m:mathPr>
    <m:mathFont m:val="Cambria Math"/>
    <m:brkBin m:val="before"/>
    <m:brkBinSub m:val="--"/>
    <m:smallFrac/>
    <m:dispDef/>
    <m:lMargin m:val="0"/>
    <m:rMargin m:val="0"/>
    <m:defJc m:val="centerGroup"/>
    <m:wrapIndent m:val="1440"/>
    <m:intLim m:val="subSup"/>
    <m:naryLim m:val="undOvr"/>
  </m:mathPr>
  <w:themeFontLang w:val="fr-CA" w:eastAsia="ko-KR"/>
  <w:clrSchemeMapping w:bg1="light1" w:t1="dark1" w:bg2="light2" w:t2="dark2" w:accent1="accent1" w:accent2="accent2" w:accent3="accent3" w:accent4="accent4" w:accent5="accent5" w:accent6="accent6" w:hyperlink="hyperlink" w:followedHyperlink="followedHyperlink"/>
  <w:shapeDefaults>
    <o:shapedefaults v:ext="edit" spidmax="83972"/>
    <o:shapelayout v:ext="edit">
      <o:idmap v:ext="edit" data="1"/>
    </o:shapelayout>
  </w:shapeDefaults>
  <w:decimalSymbol w:val="."/>
  <w:listSeparator w:val=","/>
  <w14:docId w14:val="573CA1EC"/>
  <w15:docId w15:val="{BC66D338-858E-4D40-867A-36455AC53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20B"/>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88073D"/>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88073D"/>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semiHidden/>
    <w:unhideWhenUsed/>
    <w:qFormat/>
    <w:rsid w:val="003445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20B"/>
    <w:rPr>
      <w:color w:val="0000FF" w:themeColor="hyperlink"/>
      <w:u w:val="single"/>
    </w:rPr>
  </w:style>
  <w:style w:type="paragraph" w:styleId="NormalWeb">
    <w:name w:val="Normal (Web)"/>
    <w:basedOn w:val="Normal"/>
    <w:uiPriority w:val="99"/>
    <w:unhideWhenUsed/>
    <w:rsid w:val="00DB120B"/>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DB12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20B"/>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DB120B"/>
    <w:pPr>
      <w:spacing w:after="0" w:line="240" w:lineRule="auto"/>
    </w:pPr>
    <w:rPr>
      <w:rFonts w:eastAsiaTheme="minorEastAsia"/>
      <w:sz w:val="24"/>
      <w:szCs w:val="24"/>
      <w:lang w:eastAsia="ja-JP"/>
    </w:rPr>
  </w:style>
  <w:style w:type="paragraph" w:styleId="ListParagraph">
    <w:name w:val="List Paragraph"/>
    <w:basedOn w:val="Normal"/>
    <w:uiPriority w:val="34"/>
    <w:qFormat/>
    <w:rsid w:val="00DB120B"/>
    <w:pPr>
      <w:ind w:left="720"/>
      <w:contextualSpacing/>
    </w:pPr>
  </w:style>
  <w:style w:type="paragraph" w:styleId="BalloonText">
    <w:name w:val="Balloon Text"/>
    <w:basedOn w:val="Normal"/>
    <w:link w:val="BalloonTextChar"/>
    <w:uiPriority w:val="99"/>
    <w:semiHidden/>
    <w:unhideWhenUsed/>
    <w:rsid w:val="000553AF"/>
    <w:rPr>
      <w:rFonts w:ascii="Tahoma" w:hAnsi="Tahoma" w:cs="Tahoma"/>
      <w:sz w:val="16"/>
      <w:szCs w:val="16"/>
    </w:rPr>
  </w:style>
  <w:style w:type="character" w:customStyle="1" w:styleId="BalloonTextChar">
    <w:name w:val="Balloon Text Char"/>
    <w:basedOn w:val="DefaultParagraphFont"/>
    <w:link w:val="BalloonText"/>
    <w:uiPriority w:val="99"/>
    <w:semiHidden/>
    <w:rsid w:val="000553AF"/>
    <w:rPr>
      <w:rFonts w:ascii="Tahoma" w:eastAsiaTheme="minorEastAsia" w:hAnsi="Tahoma" w:cs="Tahoma"/>
      <w:sz w:val="16"/>
      <w:szCs w:val="16"/>
      <w:lang w:eastAsia="ja-JP"/>
    </w:rPr>
  </w:style>
  <w:style w:type="paragraph" w:styleId="Header">
    <w:name w:val="header"/>
    <w:basedOn w:val="Normal"/>
    <w:link w:val="HeaderChar"/>
    <w:uiPriority w:val="99"/>
    <w:unhideWhenUsed/>
    <w:rsid w:val="00113679"/>
    <w:pPr>
      <w:tabs>
        <w:tab w:val="center" w:pos="4680"/>
        <w:tab w:val="right" w:pos="9360"/>
      </w:tabs>
    </w:pPr>
  </w:style>
  <w:style w:type="character" w:customStyle="1" w:styleId="HeaderChar">
    <w:name w:val="Header Char"/>
    <w:basedOn w:val="DefaultParagraphFont"/>
    <w:link w:val="Header"/>
    <w:uiPriority w:val="99"/>
    <w:rsid w:val="00113679"/>
    <w:rPr>
      <w:rFonts w:eastAsiaTheme="minorEastAsia"/>
      <w:sz w:val="24"/>
      <w:szCs w:val="24"/>
      <w:lang w:eastAsia="ja-JP"/>
    </w:rPr>
  </w:style>
  <w:style w:type="paragraph" w:styleId="Footer">
    <w:name w:val="footer"/>
    <w:basedOn w:val="Normal"/>
    <w:link w:val="FooterChar"/>
    <w:uiPriority w:val="99"/>
    <w:unhideWhenUsed/>
    <w:rsid w:val="00113679"/>
    <w:pPr>
      <w:tabs>
        <w:tab w:val="center" w:pos="4680"/>
        <w:tab w:val="right" w:pos="9360"/>
      </w:tabs>
    </w:pPr>
  </w:style>
  <w:style w:type="character" w:customStyle="1" w:styleId="FooterChar">
    <w:name w:val="Footer Char"/>
    <w:basedOn w:val="DefaultParagraphFont"/>
    <w:link w:val="Footer"/>
    <w:uiPriority w:val="99"/>
    <w:rsid w:val="00113679"/>
    <w:rPr>
      <w:rFonts w:eastAsiaTheme="minorEastAsia"/>
      <w:sz w:val="24"/>
      <w:szCs w:val="24"/>
      <w:lang w:eastAsia="ja-JP"/>
    </w:rPr>
  </w:style>
  <w:style w:type="character" w:styleId="CommentReference">
    <w:name w:val="annotation reference"/>
    <w:basedOn w:val="DefaultParagraphFont"/>
    <w:uiPriority w:val="99"/>
    <w:unhideWhenUsed/>
    <w:rsid w:val="00AF664D"/>
    <w:rPr>
      <w:sz w:val="16"/>
      <w:szCs w:val="16"/>
    </w:rPr>
  </w:style>
  <w:style w:type="paragraph" w:styleId="CommentText">
    <w:name w:val="annotation text"/>
    <w:basedOn w:val="Normal"/>
    <w:link w:val="CommentTextChar"/>
    <w:uiPriority w:val="99"/>
    <w:unhideWhenUsed/>
    <w:rsid w:val="00AF664D"/>
    <w:rPr>
      <w:sz w:val="20"/>
      <w:szCs w:val="20"/>
    </w:rPr>
  </w:style>
  <w:style w:type="character" w:customStyle="1" w:styleId="CommentTextChar">
    <w:name w:val="Comment Text Char"/>
    <w:basedOn w:val="DefaultParagraphFont"/>
    <w:link w:val="CommentText"/>
    <w:uiPriority w:val="99"/>
    <w:rsid w:val="00AF664D"/>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AF664D"/>
    <w:rPr>
      <w:b/>
      <w:bCs/>
    </w:rPr>
  </w:style>
  <w:style w:type="character" w:customStyle="1" w:styleId="CommentSubjectChar">
    <w:name w:val="Comment Subject Char"/>
    <w:basedOn w:val="CommentTextChar"/>
    <w:link w:val="CommentSubject"/>
    <w:uiPriority w:val="99"/>
    <w:semiHidden/>
    <w:rsid w:val="00AF664D"/>
    <w:rPr>
      <w:rFonts w:eastAsiaTheme="minorEastAsia"/>
      <w:b/>
      <w:bCs/>
      <w:sz w:val="20"/>
      <w:szCs w:val="20"/>
      <w:lang w:eastAsia="ja-JP"/>
    </w:rPr>
  </w:style>
  <w:style w:type="character" w:customStyle="1" w:styleId="Heading1Char">
    <w:name w:val="Heading 1 Char"/>
    <w:basedOn w:val="DefaultParagraphFont"/>
    <w:link w:val="Heading1"/>
    <w:uiPriority w:val="9"/>
    <w:rsid w:val="0088073D"/>
    <w:rPr>
      <w:rFonts w:ascii="Calibri" w:eastAsiaTheme="majorEastAsia" w:hAnsi="Calibri" w:cstheme="majorBidi"/>
      <w:b/>
      <w:bCs/>
      <w:sz w:val="24"/>
      <w:szCs w:val="28"/>
      <w:lang w:eastAsia="ja-JP"/>
    </w:rPr>
  </w:style>
  <w:style w:type="character" w:styleId="FollowedHyperlink">
    <w:name w:val="FollowedHyperlink"/>
    <w:basedOn w:val="DefaultParagraphFont"/>
    <w:uiPriority w:val="99"/>
    <w:semiHidden/>
    <w:unhideWhenUsed/>
    <w:rsid w:val="00973EC9"/>
    <w:rPr>
      <w:color w:val="800080" w:themeColor="followedHyperlink"/>
      <w:u w:val="single"/>
    </w:rPr>
  </w:style>
  <w:style w:type="character" w:customStyle="1" w:styleId="Heading2Char">
    <w:name w:val="Heading 2 Char"/>
    <w:basedOn w:val="DefaultParagraphFont"/>
    <w:link w:val="Heading2"/>
    <w:uiPriority w:val="9"/>
    <w:rsid w:val="0088073D"/>
    <w:rPr>
      <w:rFonts w:ascii="Calibri" w:eastAsiaTheme="majorEastAsia" w:hAnsi="Calibri" w:cstheme="majorBidi"/>
      <w:b/>
      <w:bCs/>
      <w:sz w:val="28"/>
      <w:szCs w:val="26"/>
      <w:lang w:eastAsia="ja-JP"/>
    </w:rPr>
  </w:style>
  <w:style w:type="character" w:customStyle="1" w:styleId="Heading3Char">
    <w:name w:val="Heading 3 Char"/>
    <w:basedOn w:val="DefaultParagraphFont"/>
    <w:link w:val="Heading3"/>
    <w:uiPriority w:val="9"/>
    <w:rsid w:val="00344593"/>
    <w:rPr>
      <w:rFonts w:asciiTheme="majorHAnsi" w:eastAsiaTheme="majorEastAsia" w:hAnsiTheme="majorHAnsi" w:cstheme="majorBidi"/>
      <w:b/>
      <w:bCs/>
      <w:color w:val="4F81BD" w:themeColor="accent1"/>
      <w:sz w:val="24"/>
      <w:szCs w:val="24"/>
      <w:lang w:eastAsia="ja-JP"/>
    </w:rPr>
  </w:style>
  <w:style w:type="paragraph" w:styleId="Revision">
    <w:name w:val="Revision"/>
    <w:hidden/>
    <w:uiPriority w:val="99"/>
    <w:semiHidden/>
    <w:rsid w:val="00DE1748"/>
    <w:pPr>
      <w:spacing w:after="0" w:line="240" w:lineRule="auto"/>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2890">
      <w:bodyDiv w:val="1"/>
      <w:marLeft w:val="0"/>
      <w:marRight w:val="0"/>
      <w:marTop w:val="0"/>
      <w:marBottom w:val="0"/>
      <w:divBdr>
        <w:top w:val="none" w:sz="0" w:space="0" w:color="auto"/>
        <w:left w:val="none" w:sz="0" w:space="0" w:color="auto"/>
        <w:bottom w:val="none" w:sz="0" w:space="0" w:color="auto"/>
        <w:right w:val="none" w:sz="0" w:space="0" w:color="auto"/>
      </w:divBdr>
    </w:div>
    <w:div w:id="193858340">
      <w:bodyDiv w:val="1"/>
      <w:marLeft w:val="0"/>
      <w:marRight w:val="0"/>
      <w:marTop w:val="0"/>
      <w:marBottom w:val="0"/>
      <w:divBdr>
        <w:top w:val="none" w:sz="0" w:space="0" w:color="auto"/>
        <w:left w:val="none" w:sz="0" w:space="0" w:color="auto"/>
        <w:bottom w:val="none" w:sz="0" w:space="0" w:color="auto"/>
        <w:right w:val="none" w:sz="0" w:space="0" w:color="auto"/>
      </w:divBdr>
    </w:div>
    <w:div w:id="270860857">
      <w:bodyDiv w:val="1"/>
      <w:marLeft w:val="0"/>
      <w:marRight w:val="0"/>
      <w:marTop w:val="0"/>
      <w:marBottom w:val="0"/>
      <w:divBdr>
        <w:top w:val="none" w:sz="0" w:space="0" w:color="auto"/>
        <w:left w:val="none" w:sz="0" w:space="0" w:color="auto"/>
        <w:bottom w:val="none" w:sz="0" w:space="0" w:color="auto"/>
        <w:right w:val="none" w:sz="0" w:space="0" w:color="auto"/>
      </w:divBdr>
    </w:div>
    <w:div w:id="322860687">
      <w:bodyDiv w:val="1"/>
      <w:marLeft w:val="0"/>
      <w:marRight w:val="0"/>
      <w:marTop w:val="0"/>
      <w:marBottom w:val="0"/>
      <w:divBdr>
        <w:top w:val="none" w:sz="0" w:space="0" w:color="auto"/>
        <w:left w:val="none" w:sz="0" w:space="0" w:color="auto"/>
        <w:bottom w:val="none" w:sz="0" w:space="0" w:color="auto"/>
        <w:right w:val="none" w:sz="0" w:space="0" w:color="auto"/>
      </w:divBdr>
    </w:div>
    <w:div w:id="332297283">
      <w:bodyDiv w:val="1"/>
      <w:marLeft w:val="0"/>
      <w:marRight w:val="0"/>
      <w:marTop w:val="0"/>
      <w:marBottom w:val="0"/>
      <w:divBdr>
        <w:top w:val="none" w:sz="0" w:space="0" w:color="auto"/>
        <w:left w:val="none" w:sz="0" w:space="0" w:color="auto"/>
        <w:bottom w:val="none" w:sz="0" w:space="0" w:color="auto"/>
        <w:right w:val="none" w:sz="0" w:space="0" w:color="auto"/>
      </w:divBdr>
    </w:div>
    <w:div w:id="410202489">
      <w:bodyDiv w:val="1"/>
      <w:marLeft w:val="0"/>
      <w:marRight w:val="0"/>
      <w:marTop w:val="0"/>
      <w:marBottom w:val="0"/>
      <w:divBdr>
        <w:top w:val="none" w:sz="0" w:space="0" w:color="auto"/>
        <w:left w:val="none" w:sz="0" w:space="0" w:color="auto"/>
        <w:bottom w:val="none" w:sz="0" w:space="0" w:color="auto"/>
        <w:right w:val="none" w:sz="0" w:space="0" w:color="auto"/>
      </w:divBdr>
    </w:div>
    <w:div w:id="434596295">
      <w:bodyDiv w:val="1"/>
      <w:marLeft w:val="0"/>
      <w:marRight w:val="0"/>
      <w:marTop w:val="0"/>
      <w:marBottom w:val="0"/>
      <w:divBdr>
        <w:top w:val="none" w:sz="0" w:space="0" w:color="auto"/>
        <w:left w:val="none" w:sz="0" w:space="0" w:color="auto"/>
        <w:bottom w:val="none" w:sz="0" w:space="0" w:color="auto"/>
        <w:right w:val="none" w:sz="0" w:space="0" w:color="auto"/>
      </w:divBdr>
    </w:div>
    <w:div w:id="444158829">
      <w:bodyDiv w:val="1"/>
      <w:marLeft w:val="0"/>
      <w:marRight w:val="0"/>
      <w:marTop w:val="0"/>
      <w:marBottom w:val="0"/>
      <w:divBdr>
        <w:top w:val="none" w:sz="0" w:space="0" w:color="auto"/>
        <w:left w:val="none" w:sz="0" w:space="0" w:color="auto"/>
        <w:bottom w:val="none" w:sz="0" w:space="0" w:color="auto"/>
        <w:right w:val="none" w:sz="0" w:space="0" w:color="auto"/>
      </w:divBdr>
    </w:div>
    <w:div w:id="523902624">
      <w:bodyDiv w:val="1"/>
      <w:marLeft w:val="0"/>
      <w:marRight w:val="0"/>
      <w:marTop w:val="0"/>
      <w:marBottom w:val="0"/>
      <w:divBdr>
        <w:top w:val="none" w:sz="0" w:space="0" w:color="auto"/>
        <w:left w:val="none" w:sz="0" w:space="0" w:color="auto"/>
        <w:bottom w:val="none" w:sz="0" w:space="0" w:color="auto"/>
        <w:right w:val="none" w:sz="0" w:space="0" w:color="auto"/>
      </w:divBdr>
    </w:div>
    <w:div w:id="535460225">
      <w:bodyDiv w:val="1"/>
      <w:marLeft w:val="0"/>
      <w:marRight w:val="0"/>
      <w:marTop w:val="0"/>
      <w:marBottom w:val="0"/>
      <w:divBdr>
        <w:top w:val="none" w:sz="0" w:space="0" w:color="auto"/>
        <w:left w:val="none" w:sz="0" w:space="0" w:color="auto"/>
        <w:bottom w:val="none" w:sz="0" w:space="0" w:color="auto"/>
        <w:right w:val="none" w:sz="0" w:space="0" w:color="auto"/>
      </w:divBdr>
    </w:div>
    <w:div w:id="557403125">
      <w:bodyDiv w:val="1"/>
      <w:marLeft w:val="0"/>
      <w:marRight w:val="0"/>
      <w:marTop w:val="0"/>
      <w:marBottom w:val="0"/>
      <w:divBdr>
        <w:top w:val="none" w:sz="0" w:space="0" w:color="auto"/>
        <w:left w:val="none" w:sz="0" w:space="0" w:color="auto"/>
        <w:bottom w:val="none" w:sz="0" w:space="0" w:color="auto"/>
        <w:right w:val="none" w:sz="0" w:space="0" w:color="auto"/>
      </w:divBdr>
    </w:div>
    <w:div w:id="610630309">
      <w:bodyDiv w:val="1"/>
      <w:marLeft w:val="0"/>
      <w:marRight w:val="0"/>
      <w:marTop w:val="0"/>
      <w:marBottom w:val="0"/>
      <w:divBdr>
        <w:top w:val="none" w:sz="0" w:space="0" w:color="auto"/>
        <w:left w:val="none" w:sz="0" w:space="0" w:color="auto"/>
        <w:bottom w:val="none" w:sz="0" w:space="0" w:color="auto"/>
        <w:right w:val="none" w:sz="0" w:space="0" w:color="auto"/>
      </w:divBdr>
    </w:div>
    <w:div w:id="657003479">
      <w:bodyDiv w:val="1"/>
      <w:marLeft w:val="0"/>
      <w:marRight w:val="0"/>
      <w:marTop w:val="0"/>
      <w:marBottom w:val="0"/>
      <w:divBdr>
        <w:top w:val="none" w:sz="0" w:space="0" w:color="auto"/>
        <w:left w:val="none" w:sz="0" w:space="0" w:color="auto"/>
        <w:bottom w:val="none" w:sz="0" w:space="0" w:color="auto"/>
        <w:right w:val="none" w:sz="0" w:space="0" w:color="auto"/>
      </w:divBdr>
    </w:div>
    <w:div w:id="822741665">
      <w:bodyDiv w:val="1"/>
      <w:marLeft w:val="0"/>
      <w:marRight w:val="0"/>
      <w:marTop w:val="0"/>
      <w:marBottom w:val="0"/>
      <w:divBdr>
        <w:top w:val="none" w:sz="0" w:space="0" w:color="auto"/>
        <w:left w:val="none" w:sz="0" w:space="0" w:color="auto"/>
        <w:bottom w:val="none" w:sz="0" w:space="0" w:color="auto"/>
        <w:right w:val="none" w:sz="0" w:space="0" w:color="auto"/>
      </w:divBdr>
    </w:div>
    <w:div w:id="852836489">
      <w:bodyDiv w:val="1"/>
      <w:marLeft w:val="0"/>
      <w:marRight w:val="0"/>
      <w:marTop w:val="0"/>
      <w:marBottom w:val="0"/>
      <w:divBdr>
        <w:top w:val="none" w:sz="0" w:space="0" w:color="auto"/>
        <w:left w:val="none" w:sz="0" w:space="0" w:color="auto"/>
        <w:bottom w:val="none" w:sz="0" w:space="0" w:color="auto"/>
        <w:right w:val="none" w:sz="0" w:space="0" w:color="auto"/>
      </w:divBdr>
    </w:div>
    <w:div w:id="1095707385">
      <w:bodyDiv w:val="1"/>
      <w:marLeft w:val="0"/>
      <w:marRight w:val="0"/>
      <w:marTop w:val="0"/>
      <w:marBottom w:val="0"/>
      <w:divBdr>
        <w:top w:val="none" w:sz="0" w:space="0" w:color="auto"/>
        <w:left w:val="none" w:sz="0" w:space="0" w:color="auto"/>
        <w:bottom w:val="none" w:sz="0" w:space="0" w:color="auto"/>
        <w:right w:val="none" w:sz="0" w:space="0" w:color="auto"/>
      </w:divBdr>
    </w:div>
    <w:div w:id="1188325787">
      <w:bodyDiv w:val="1"/>
      <w:marLeft w:val="0"/>
      <w:marRight w:val="0"/>
      <w:marTop w:val="0"/>
      <w:marBottom w:val="0"/>
      <w:divBdr>
        <w:top w:val="none" w:sz="0" w:space="0" w:color="auto"/>
        <w:left w:val="none" w:sz="0" w:space="0" w:color="auto"/>
        <w:bottom w:val="none" w:sz="0" w:space="0" w:color="auto"/>
        <w:right w:val="none" w:sz="0" w:space="0" w:color="auto"/>
      </w:divBdr>
    </w:div>
    <w:div w:id="1410806852">
      <w:bodyDiv w:val="1"/>
      <w:marLeft w:val="0"/>
      <w:marRight w:val="0"/>
      <w:marTop w:val="0"/>
      <w:marBottom w:val="0"/>
      <w:divBdr>
        <w:top w:val="none" w:sz="0" w:space="0" w:color="auto"/>
        <w:left w:val="none" w:sz="0" w:space="0" w:color="auto"/>
        <w:bottom w:val="none" w:sz="0" w:space="0" w:color="auto"/>
        <w:right w:val="none" w:sz="0" w:space="0" w:color="auto"/>
      </w:divBdr>
    </w:div>
    <w:div w:id="1426341683">
      <w:bodyDiv w:val="1"/>
      <w:marLeft w:val="0"/>
      <w:marRight w:val="0"/>
      <w:marTop w:val="0"/>
      <w:marBottom w:val="0"/>
      <w:divBdr>
        <w:top w:val="none" w:sz="0" w:space="0" w:color="auto"/>
        <w:left w:val="none" w:sz="0" w:space="0" w:color="auto"/>
        <w:bottom w:val="none" w:sz="0" w:space="0" w:color="auto"/>
        <w:right w:val="none" w:sz="0" w:space="0" w:color="auto"/>
      </w:divBdr>
    </w:div>
    <w:div w:id="1472677731">
      <w:bodyDiv w:val="1"/>
      <w:marLeft w:val="0"/>
      <w:marRight w:val="0"/>
      <w:marTop w:val="0"/>
      <w:marBottom w:val="0"/>
      <w:divBdr>
        <w:top w:val="none" w:sz="0" w:space="0" w:color="auto"/>
        <w:left w:val="none" w:sz="0" w:space="0" w:color="auto"/>
        <w:bottom w:val="none" w:sz="0" w:space="0" w:color="auto"/>
        <w:right w:val="none" w:sz="0" w:space="0" w:color="auto"/>
      </w:divBdr>
    </w:div>
    <w:div w:id="1494369087">
      <w:bodyDiv w:val="1"/>
      <w:marLeft w:val="0"/>
      <w:marRight w:val="0"/>
      <w:marTop w:val="0"/>
      <w:marBottom w:val="0"/>
      <w:divBdr>
        <w:top w:val="none" w:sz="0" w:space="0" w:color="auto"/>
        <w:left w:val="none" w:sz="0" w:space="0" w:color="auto"/>
        <w:bottom w:val="none" w:sz="0" w:space="0" w:color="auto"/>
        <w:right w:val="none" w:sz="0" w:space="0" w:color="auto"/>
      </w:divBdr>
    </w:div>
    <w:div w:id="1508515163">
      <w:bodyDiv w:val="1"/>
      <w:marLeft w:val="0"/>
      <w:marRight w:val="0"/>
      <w:marTop w:val="0"/>
      <w:marBottom w:val="0"/>
      <w:divBdr>
        <w:top w:val="none" w:sz="0" w:space="0" w:color="auto"/>
        <w:left w:val="none" w:sz="0" w:space="0" w:color="auto"/>
        <w:bottom w:val="none" w:sz="0" w:space="0" w:color="auto"/>
        <w:right w:val="none" w:sz="0" w:space="0" w:color="auto"/>
      </w:divBdr>
    </w:div>
    <w:div w:id="1517885854">
      <w:bodyDiv w:val="1"/>
      <w:marLeft w:val="0"/>
      <w:marRight w:val="0"/>
      <w:marTop w:val="0"/>
      <w:marBottom w:val="0"/>
      <w:divBdr>
        <w:top w:val="none" w:sz="0" w:space="0" w:color="auto"/>
        <w:left w:val="none" w:sz="0" w:space="0" w:color="auto"/>
        <w:bottom w:val="none" w:sz="0" w:space="0" w:color="auto"/>
        <w:right w:val="none" w:sz="0" w:space="0" w:color="auto"/>
      </w:divBdr>
    </w:div>
    <w:div w:id="1535117930">
      <w:bodyDiv w:val="1"/>
      <w:marLeft w:val="0"/>
      <w:marRight w:val="0"/>
      <w:marTop w:val="0"/>
      <w:marBottom w:val="0"/>
      <w:divBdr>
        <w:top w:val="none" w:sz="0" w:space="0" w:color="auto"/>
        <w:left w:val="none" w:sz="0" w:space="0" w:color="auto"/>
        <w:bottom w:val="none" w:sz="0" w:space="0" w:color="auto"/>
        <w:right w:val="none" w:sz="0" w:space="0" w:color="auto"/>
      </w:divBdr>
    </w:div>
    <w:div w:id="1613587289">
      <w:bodyDiv w:val="1"/>
      <w:marLeft w:val="0"/>
      <w:marRight w:val="0"/>
      <w:marTop w:val="0"/>
      <w:marBottom w:val="0"/>
      <w:divBdr>
        <w:top w:val="none" w:sz="0" w:space="0" w:color="auto"/>
        <w:left w:val="none" w:sz="0" w:space="0" w:color="auto"/>
        <w:bottom w:val="none" w:sz="0" w:space="0" w:color="auto"/>
        <w:right w:val="none" w:sz="0" w:space="0" w:color="auto"/>
      </w:divBdr>
    </w:div>
    <w:div w:id="1633906513">
      <w:bodyDiv w:val="1"/>
      <w:marLeft w:val="0"/>
      <w:marRight w:val="0"/>
      <w:marTop w:val="0"/>
      <w:marBottom w:val="0"/>
      <w:divBdr>
        <w:top w:val="none" w:sz="0" w:space="0" w:color="auto"/>
        <w:left w:val="none" w:sz="0" w:space="0" w:color="auto"/>
        <w:bottom w:val="none" w:sz="0" w:space="0" w:color="auto"/>
        <w:right w:val="none" w:sz="0" w:space="0" w:color="auto"/>
      </w:divBdr>
    </w:div>
    <w:div w:id="1640375194">
      <w:bodyDiv w:val="1"/>
      <w:marLeft w:val="0"/>
      <w:marRight w:val="0"/>
      <w:marTop w:val="0"/>
      <w:marBottom w:val="0"/>
      <w:divBdr>
        <w:top w:val="none" w:sz="0" w:space="0" w:color="auto"/>
        <w:left w:val="none" w:sz="0" w:space="0" w:color="auto"/>
        <w:bottom w:val="none" w:sz="0" w:space="0" w:color="auto"/>
        <w:right w:val="none" w:sz="0" w:space="0" w:color="auto"/>
      </w:divBdr>
    </w:div>
    <w:div w:id="1809203793">
      <w:bodyDiv w:val="1"/>
      <w:marLeft w:val="0"/>
      <w:marRight w:val="0"/>
      <w:marTop w:val="0"/>
      <w:marBottom w:val="0"/>
      <w:divBdr>
        <w:top w:val="none" w:sz="0" w:space="0" w:color="auto"/>
        <w:left w:val="none" w:sz="0" w:space="0" w:color="auto"/>
        <w:bottom w:val="none" w:sz="0" w:space="0" w:color="auto"/>
        <w:right w:val="none" w:sz="0" w:space="0" w:color="auto"/>
      </w:divBdr>
    </w:div>
    <w:div w:id="1885822723">
      <w:bodyDiv w:val="1"/>
      <w:marLeft w:val="0"/>
      <w:marRight w:val="0"/>
      <w:marTop w:val="0"/>
      <w:marBottom w:val="0"/>
      <w:divBdr>
        <w:top w:val="none" w:sz="0" w:space="0" w:color="auto"/>
        <w:left w:val="none" w:sz="0" w:space="0" w:color="auto"/>
        <w:bottom w:val="none" w:sz="0" w:space="0" w:color="auto"/>
        <w:right w:val="none" w:sz="0" w:space="0" w:color="auto"/>
      </w:divBdr>
    </w:div>
    <w:div w:id="1963150211">
      <w:bodyDiv w:val="1"/>
      <w:marLeft w:val="0"/>
      <w:marRight w:val="0"/>
      <w:marTop w:val="0"/>
      <w:marBottom w:val="0"/>
      <w:divBdr>
        <w:top w:val="none" w:sz="0" w:space="0" w:color="auto"/>
        <w:left w:val="none" w:sz="0" w:space="0" w:color="auto"/>
        <w:bottom w:val="none" w:sz="0" w:space="0" w:color="auto"/>
        <w:right w:val="none" w:sz="0" w:space="0" w:color="auto"/>
      </w:divBdr>
    </w:div>
    <w:div w:id="2124574559">
      <w:bodyDiv w:val="1"/>
      <w:marLeft w:val="0"/>
      <w:marRight w:val="0"/>
      <w:marTop w:val="0"/>
      <w:marBottom w:val="0"/>
      <w:divBdr>
        <w:top w:val="none" w:sz="0" w:space="0" w:color="auto"/>
        <w:left w:val="none" w:sz="0" w:space="0" w:color="auto"/>
        <w:bottom w:val="none" w:sz="0" w:space="0" w:color="auto"/>
        <w:right w:val="none" w:sz="0" w:space="0" w:color="auto"/>
      </w:divBdr>
    </w:div>
    <w:div w:id="21358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eildesarts.ca/financement/aide-supplementaire" TargetMode="External"/><Relationship Id="rId13" Type="http://schemas.openxmlformats.org/officeDocument/2006/relationships/hyperlink" Target="https://mademande.conseildesarts.ca/Default2.aspx" TargetMode="External"/><Relationship Id="rId18" Type="http://schemas.openxmlformats.org/officeDocument/2006/relationships/hyperlink" Target="https://conseildesarts.ca/financement/subventions/creer-connaitre-et-partager?_ga=2.109962243.722439481.1645565497-1137470283.1616426676"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conseildesarts.ca/glossaire/groupes-de-diverses-cultures?_ga=2.98813849.600100359.1643923979-128723107.1635267798" TargetMode="External"/><Relationship Id="rId7" Type="http://schemas.openxmlformats.org/officeDocument/2006/relationships/endnotes" Target="endnotes.xml"/><Relationship Id="rId12" Type="http://schemas.openxmlformats.org/officeDocument/2006/relationships/hyperlink" Target="file:///\\EPROD-ST-FILE01\Public\AGPD\0.%20DG's%20Office\Grant%20Program%20Operations\Document%20Production\1.0%20Guidelines%20forms\1.1%20GRANTS\4002%20-%20Sector%20inn%20&amp;amp;%20dev\2021-22\May%202022\9%20Previews\Dates%20limites%20et%20annonce%20des%20r&#233;sultats" TargetMode="External"/><Relationship Id="rId17" Type="http://schemas.openxmlformats.org/officeDocument/2006/relationships/hyperlink" Target="https://conseildesarts.ca/financement/subventions/rayonner-au-canada?_ga=2.9915699.722439481.1645565497-1137470283.1616426676" TargetMode="External"/><Relationship Id="rId25" Type="http://schemas.openxmlformats.org/officeDocument/2006/relationships/hyperlink" Target="mailto:appuyerlapratiqueartistique@conseildesarts.ca" TargetMode="External"/><Relationship Id="rId2" Type="http://schemas.openxmlformats.org/officeDocument/2006/relationships/numbering" Target="numbering.xml"/><Relationship Id="rId16" Type="http://schemas.openxmlformats.org/officeDocument/2006/relationships/hyperlink" Target="https://conseildesarts.ca/financement/subventions/creer-connaitre-et-partager?_ga=2.109962243.722439481.1645565497-1137470283.1616426676" TargetMode="External"/><Relationship Id="rId20" Type="http://schemas.openxmlformats.org/officeDocument/2006/relationships/hyperlink" Target="http://conseildesarts.ca/glossaire/peuples-autochton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ildesarts.ca/financement/subventions/dates-limites" TargetMode="External"/><Relationship Id="rId24" Type="http://schemas.openxmlformats.org/officeDocument/2006/relationships/hyperlink" Target="https://conseildesarts.ca/financement/subventions/guide/si-vous-recevez-une-subventio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nseildesarts.ca/financement/subventions/explorer-et-creer" TargetMode="External"/><Relationship Id="rId23" Type="http://schemas.openxmlformats.org/officeDocument/2006/relationships/hyperlink" Target="http://conseildesarts.ca/glossaire/communautes-de-langue-officielle-en-situation-minoritaire" TargetMode="External"/><Relationship Id="rId28" Type="http://schemas.openxmlformats.org/officeDocument/2006/relationships/footer" Target="footer1.xml"/><Relationship Id="rId10" Type="http://schemas.openxmlformats.org/officeDocument/2006/relationships/hyperlink" Target="http://conseildesarts.ca/glossaire/composite-subvention" TargetMode="External"/><Relationship Id="rId19" Type="http://schemas.openxmlformats.org/officeDocument/2006/relationships/hyperlink" Target="file:///\\EPROD-ST-FILE01\Public\AGPD\0.%20DG's%20Office\Grant%20Program%20Operations\Document%20Production\1.0%20Guidelines%20forms\1.1%20GRANTS\4002%20-%20Sector%20inn%20&amp;amp;%20dev\2021-22\May%202022\9%20Previews\comit&#233;%20d&#8217;&#233;valuation%20par%20les%20pair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nseildesarts.ca/glossaire/projet" TargetMode="External"/><Relationship Id="rId14" Type="http://schemas.openxmlformats.org/officeDocument/2006/relationships/hyperlink" Target="http://conseildesarts.ca/financement/subventions/guide/presenter-une-demande-de-subvention/liste-generale-des-activites-non-admissibles" TargetMode="External"/><Relationship Id="rId22" Type="http://schemas.openxmlformats.org/officeDocument/2006/relationships/hyperlink" Target="http://conseildesarts.ca/glossaire/sourd-et-handicape" TargetMode="External"/><Relationship Id="rId27" Type="http://schemas.openxmlformats.org/officeDocument/2006/relationships/header" Target="header2.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5BB26-8488-4F8A-9651-EF5B3CFBA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3584</Words>
  <Characters>20435</Characters>
  <Application>Microsoft Office Word</Application>
  <DocSecurity>0</DocSecurity>
  <Lines>170</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Moonje, Jason</cp:lastModifiedBy>
  <cp:revision>13</cp:revision>
  <cp:lastPrinted>2020-01-16T13:56:00Z</cp:lastPrinted>
  <dcterms:created xsi:type="dcterms:W3CDTF">2023-11-28T15:26:00Z</dcterms:created>
  <dcterms:modified xsi:type="dcterms:W3CDTF">2023-12-20T18:59:00Z</dcterms:modified>
</cp:coreProperties>
</file>