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DABEF" w14:textId="7B564BF6" w:rsidR="00434C06" w:rsidRPr="001E4BAF" w:rsidRDefault="00434C06" w:rsidP="00434C06">
      <w:pPr>
        <w:pStyle w:val="Title"/>
        <w:rPr>
          <w:caps/>
          <w:color w:val="2387FA"/>
          <w:lang w:val="en-CA"/>
        </w:rPr>
      </w:pPr>
      <w:bookmarkStart w:id="0" w:name="_Hlk79574485"/>
      <w:bookmarkEnd w:id="0"/>
      <w:r w:rsidRPr="001E4BAF">
        <w:rPr>
          <w:caps/>
          <w:color w:val="2387FA"/>
          <w:lang w:val="en-CA"/>
        </w:rPr>
        <w:t xml:space="preserve">Strategic </w:t>
      </w:r>
      <w:r w:rsidR="00A96545" w:rsidRPr="001E4BAF">
        <w:rPr>
          <w:caps/>
          <w:color w:val="2387FA"/>
          <w:lang w:val="en-CA"/>
        </w:rPr>
        <w:t>Innovation Fund</w:t>
      </w:r>
    </w:p>
    <w:p w14:paraId="1BA9D1D5" w14:textId="12FFD1DA" w:rsidR="00434C06" w:rsidRPr="001E4BAF" w:rsidRDefault="008B3774" w:rsidP="00434C06">
      <w:pPr>
        <w:pStyle w:val="Title"/>
        <w:rPr>
          <w:color w:val="2387FA"/>
          <w:lang w:val="en-CA"/>
        </w:rPr>
      </w:pPr>
      <w:r w:rsidRPr="001E4BAF">
        <w:rPr>
          <w:color w:val="2387FA"/>
          <w:lang w:val="en-CA"/>
        </w:rPr>
        <w:t>Cultivate</w:t>
      </w:r>
      <w:r w:rsidR="00A96545" w:rsidRPr="001E4BAF">
        <w:rPr>
          <w:color w:val="2387FA"/>
          <w:lang w:val="en-CA"/>
        </w:rPr>
        <w:t xml:space="preserve"> Grants</w:t>
      </w:r>
    </w:p>
    <w:p w14:paraId="35AFC3B8" w14:textId="29D0BF5E" w:rsidR="00FA7FA9" w:rsidRPr="00541E10" w:rsidRDefault="00EF5315" w:rsidP="00546ADB">
      <w:pPr>
        <w:pStyle w:val="Heading3"/>
        <w:rPr>
          <w:rFonts w:ascii="Calibri" w:hAnsi="Calibri" w:cs="Calibri"/>
          <w:color w:val="auto"/>
        </w:rPr>
      </w:pPr>
      <w:r w:rsidRPr="00541E10">
        <w:rPr>
          <w:rFonts w:ascii="Calibri" w:hAnsi="Calibri" w:cs="Calibri"/>
          <w:color w:val="auto"/>
        </w:rPr>
        <w:t>Outcomes</w:t>
      </w:r>
      <w:r w:rsidR="0060540E">
        <w:rPr>
          <w:rFonts w:ascii="Calibri" w:hAnsi="Calibri" w:cs="Calibri"/>
          <w:color w:val="auto"/>
        </w:rPr>
        <w:t>: Strategic Innovation Fund</w:t>
      </w:r>
    </w:p>
    <w:p w14:paraId="6B57C422" w14:textId="77777777" w:rsidR="00A96545" w:rsidRPr="008F6FC6" w:rsidRDefault="00A96545" w:rsidP="009A22AA">
      <w:pPr>
        <w:pStyle w:val="Bullet"/>
      </w:pPr>
      <w:bookmarkStart w:id="1" w:name="_Hlk71726317"/>
      <w:bookmarkStart w:id="2" w:name="_Hlk57906266"/>
      <w:r w:rsidRPr="00C303D4">
        <w:t xml:space="preserve">A diversity of individuals, groups, and organizations </w:t>
      </w:r>
      <w:r w:rsidRPr="009A22AA">
        <w:rPr>
          <w:b/>
          <w:bCs w:val="0"/>
        </w:rPr>
        <w:t>have resources and opportunities</w:t>
      </w:r>
      <w:r w:rsidRPr="00C303D4">
        <w:t xml:space="preserve"> to develop new skills, knowledge, and innovation capacity. </w:t>
      </w:r>
    </w:p>
    <w:p w14:paraId="210C3CD2" w14:textId="77777777" w:rsidR="00A96545" w:rsidRPr="008F6FC6" w:rsidRDefault="00A96545" w:rsidP="009A22AA">
      <w:pPr>
        <w:pStyle w:val="Bullet"/>
      </w:pPr>
      <w:r w:rsidRPr="00C303D4">
        <w:t xml:space="preserve">A diversity of individuals, groups, and organizations </w:t>
      </w:r>
      <w:r w:rsidRPr="009A22AA">
        <w:rPr>
          <w:b/>
          <w:bCs w:val="0"/>
        </w:rPr>
        <w:t>adapt</w:t>
      </w:r>
      <w:r w:rsidRPr="00C303D4">
        <w:t xml:space="preserve"> to new and innovative ways of working.  </w:t>
      </w:r>
    </w:p>
    <w:p w14:paraId="6D86107D" w14:textId="77777777" w:rsidR="00A96545" w:rsidRPr="008F6FC6" w:rsidRDefault="00A96545" w:rsidP="009A22AA">
      <w:pPr>
        <w:pStyle w:val="Bullet"/>
      </w:pPr>
      <w:r w:rsidRPr="00C303D4">
        <w:t xml:space="preserve">A diversity of individuals, groups, and organizations </w:t>
      </w:r>
      <w:r w:rsidRPr="009A22AA">
        <w:rPr>
          <w:b/>
          <w:bCs w:val="0"/>
        </w:rPr>
        <w:t>leverage</w:t>
      </w:r>
      <w:r w:rsidRPr="00C303D4">
        <w:t xml:space="preserve"> strategic thinking and technology to develop new and innovative ways of working.  </w:t>
      </w:r>
    </w:p>
    <w:p w14:paraId="4B338132" w14:textId="77777777" w:rsidR="00A96545" w:rsidRPr="008F6FC6" w:rsidRDefault="00A96545" w:rsidP="009A22AA">
      <w:pPr>
        <w:pStyle w:val="Bullet"/>
      </w:pPr>
      <w:r w:rsidRPr="009A22AA">
        <w:rPr>
          <w:b/>
          <w:bCs w:val="0"/>
        </w:rPr>
        <w:t>Building digital capacity</w:t>
      </w:r>
      <w:r w:rsidRPr="00C303D4">
        <w:t xml:space="preserve"> of arts groups and organizations that serve Indigenous, Northern, official language minority, and historically underserved and marginalized communities is supported.</w:t>
      </w:r>
    </w:p>
    <w:p w14:paraId="0B0329A5" w14:textId="54F55043" w:rsidR="00EF5315" w:rsidRPr="00541E10" w:rsidRDefault="00EF5315" w:rsidP="00546ADB">
      <w:pPr>
        <w:pStyle w:val="Heading3"/>
        <w:rPr>
          <w:rFonts w:ascii="Calibri" w:hAnsi="Calibri" w:cs="Calibri"/>
          <w:color w:val="auto"/>
        </w:rPr>
      </w:pPr>
      <w:r w:rsidRPr="00541E10">
        <w:rPr>
          <w:rFonts w:ascii="Calibri" w:hAnsi="Calibri" w:cs="Calibri"/>
          <w:color w:val="auto"/>
        </w:rPr>
        <w:t>Overview</w:t>
      </w:r>
    </w:p>
    <w:bookmarkEnd w:id="1"/>
    <w:p w14:paraId="70A4FD05" w14:textId="3D340CF6" w:rsidR="00A96545" w:rsidRPr="00E55C1B" w:rsidRDefault="00A96545" w:rsidP="00CC1CF5">
      <w:pPr>
        <w:textAlignment w:val="baseline"/>
        <w:rPr>
          <w:rFonts w:ascii="Calibri" w:eastAsia="Times New Roman" w:hAnsi="Calibri" w:cs="Calibri"/>
        </w:rPr>
      </w:pPr>
      <w:r w:rsidRPr="00E55C1B">
        <w:rPr>
          <w:rFonts w:ascii="Calibri" w:eastAsia="Times New Roman" w:hAnsi="Calibri" w:cs="Calibri"/>
        </w:rPr>
        <w:t>The five-year </w:t>
      </w:r>
      <w:hyperlink r:id="rId8" w:history="1">
        <w:r w:rsidRPr="00E55C1B">
          <w:rPr>
            <w:rStyle w:val="Hyperlink"/>
            <w:rFonts w:ascii="Calibri" w:eastAsia="Times New Roman" w:hAnsi="Calibri" w:cs="Calibri"/>
          </w:rPr>
          <w:t>Strategic Innovation Fund</w:t>
        </w:r>
      </w:hyperlink>
      <w:r w:rsidRPr="00E55C1B">
        <w:rPr>
          <w:rFonts w:ascii="Calibri" w:eastAsia="Times New Roman" w:hAnsi="Calibri" w:cs="Calibri"/>
        </w:rPr>
        <w:t> aims to strengthen and transform the arts sector. The Fund supports rebuilding and transformation projects and partnerships that contribute to a more resilient, sustainable, connected, accessible, and equitable arts sector.   </w:t>
      </w:r>
    </w:p>
    <w:p w14:paraId="048B9B3C" w14:textId="030136A4" w:rsidR="00A96545" w:rsidRPr="00CC1CF5" w:rsidRDefault="0005619C" w:rsidP="00CC1CF5">
      <w:pPr>
        <w:textAlignment w:val="baseline"/>
        <w:rPr>
          <w:rFonts w:eastAsia="Times New Roman" w:cstheme="minorHAnsi"/>
        </w:rPr>
      </w:pPr>
      <w:r w:rsidRPr="00CC1CF5">
        <w:rPr>
          <w:rFonts w:eastAsia="Times New Roman" w:cstheme="minorHAnsi"/>
        </w:rPr>
        <w:t xml:space="preserve">The Fund includes three main components to help </w:t>
      </w:r>
      <w:r w:rsidRPr="00CC1CF5">
        <w:rPr>
          <w:rFonts w:eastAsia="Times New Roman" w:cstheme="minorHAnsi"/>
          <w:b/>
          <w:bCs/>
        </w:rPr>
        <w:t>seed</w:t>
      </w:r>
      <w:r w:rsidRPr="00CC1CF5">
        <w:rPr>
          <w:rFonts w:eastAsia="Times New Roman" w:cstheme="minorHAnsi"/>
        </w:rPr>
        <w:t xml:space="preserve">, </w:t>
      </w:r>
      <w:r w:rsidRPr="00CC1CF5">
        <w:rPr>
          <w:rFonts w:eastAsia="Times New Roman" w:cstheme="minorHAnsi"/>
          <w:b/>
          <w:bCs/>
        </w:rPr>
        <w:t>cultivate</w:t>
      </w:r>
      <w:r w:rsidRPr="00CC1CF5">
        <w:rPr>
          <w:rFonts w:eastAsia="Times New Roman" w:cstheme="minorHAnsi"/>
        </w:rPr>
        <w:t xml:space="preserve"> and </w:t>
      </w:r>
      <w:r w:rsidRPr="00CC1CF5">
        <w:rPr>
          <w:rFonts w:eastAsia="Times New Roman" w:cstheme="minorHAnsi"/>
          <w:b/>
          <w:bCs/>
        </w:rPr>
        <w:t>grow</w:t>
      </w:r>
      <w:r w:rsidRPr="00CC1CF5">
        <w:rPr>
          <w:rFonts w:eastAsia="Times New Roman" w:cstheme="minorHAnsi"/>
        </w:rPr>
        <w:t xml:space="preserve"> your idea: </w:t>
      </w:r>
    </w:p>
    <w:p w14:paraId="1247FDEF" w14:textId="77777777" w:rsidR="00A96545" w:rsidRPr="00E55C1B" w:rsidRDefault="00A96545" w:rsidP="009A22AA">
      <w:pPr>
        <w:pStyle w:val="Bullet"/>
      </w:pPr>
      <w:r w:rsidRPr="009A22AA">
        <w:rPr>
          <w:b/>
          <w:bCs w:val="0"/>
        </w:rPr>
        <w:t>Seed</w:t>
      </w:r>
      <w:r w:rsidRPr="00E55C1B">
        <w:t xml:space="preserve"> provides seed funding to kickstart small-scale innovation activities that explore and develop capacity, partnerships, and promising innovation ideas </w:t>
      </w:r>
    </w:p>
    <w:p w14:paraId="73097EEC" w14:textId="77777777" w:rsidR="00A96545" w:rsidRPr="00E55C1B" w:rsidRDefault="00A96545" w:rsidP="009A22AA">
      <w:pPr>
        <w:pStyle w:val="Bullet"/>
      </w:pPr>
      <w:r w:rsidRPr="009A22AA">
        <w:rPr>
          <w:b/>
          <w:bCs w:val="0"/>
        </w:rPr>
        <w:t>Cultivate</w:t>
      </w:r>
      <w:r w:rsidRPr="00E55C1B">
        <w:t> provides project grants to implement, pilot and protype innovation projects that address systemic issues and benefit the broader arts sector</w:t>
      </w:r>
    </w:p>
    <w:p w14:paraId="237F356E" w14:textId="10E1FC82" w:rsidR="00A96545" w:rsidRPr="00E55C1B" w:rsidRDefault="00A96545" w:rsidP="009A22AA">
      <w:pPr>
        <w:pStyle w:val="Bullet-space"/>
      </w:pPr>
      <w:r w:rsidRPr="009A22AA">
        <w:rPr>
          <w:b/>
          <w:bCs w:val="0"/>
        </w:rPr>
        <w:t>Grow</w:t>
      </w:r>
      <w:r w:rsidRPr="00E55C1B">
        <w:t xml:space="preserve"> provides multi-year support for a limited number of longer-term, collaborative initiatives that propose sustainable solutions to sectoral or cross-sectoral issues and demonstrate strong potential to be scaled up for regional, national or international impact</w:t>
      </w:r>
      <w:r w:rsidR="00E55C1B">
        <w:t>.</w:t>
      </w:r>
      <w:r w:rsidRPr="00E55C1B">
        <w:t> </w:t>
      </w:r>
    </w:p>
    <w:p w14:paraId="623192E7" w14:textId="77777777" w:rsidR="00A96545" w:rsidRPr="00E55C1B" w:rsidRDefault="00A96545" w:rsidP="00A96545">
      <w:pPr>
        <w:spacing w:before="120" w:after="0"/>
        <w:textAlignment w:val="baseline"/>
        <w:rPr>
          <w:rFonts w:ascii="Calibri" w:eastAsia="Times New Roman" w:hAnsi="Calibri" w:cs="Calibri"/>
        </w:rPr>
      </w:pPr>
      <w:r w:rsidRPr="00E55C1B">
        <w:rPr>
          <w:rFonts w:ascii="Calibri" w:eastAsia="Times New Roman" w:hAnsi="Calibri" w:cs="Calibri"/>
        </w:rPr>
        <w:t>These components are designed to accompany Canadian individuals, groups, and organizations at different stages of innovation readiness, from capacity building to exploration to prototyping to full implementation. The Fund supports both small-scale activities with short timelines and longer-term complex initiatives.   </w:t>
      </w:r>
    </w:p>
    <w:p w14:paraId="225E47EB" w14:textId="73F44F6F" w:rsidR="00A96545" w:rsidRPr="00E55C1B" w:rsidRDefault="00A96545" w:rsidP="00A61111">
      <w:pPr>
        <w:spacing w:before="120"/>
        <w:textAlignment w:val="baseline"/>
        <w:rPr>
          <w:rFonts w:ascii="Calibri" w:eastAsia="Times New Roman" w:hAnsi="Calibri" w:cs="Calibri"/>
        </w:rPr>
      </w:pPr>
      <w:r w:rsidRPr="00E55C1B">
        <w:rPr>
          <w:rFonts w:ascii="Calibri" w:eastAsia="Times New Roman" w:hAnsi="Calibri" w:cs="Calibri"/>
          <w:b/>
          <w:bCs/>
        </w:rPr>
        <w:t>The following guidelines are for the </w:t>
      </w:r>
      <w:r w:rsidR="00E55C1B" w:rsidRPr="00E55C1B">
        <w:rPr>
          <w:rFonts w:ascii="Calibri" w:eastAsia="Times New Roman" w:hAnsi="Calibri" w:cs="Calibri"/>
          <w:b/>
          <w:bCs/>
        </w:rPr>
        <w:t>Cultivate</w:t>
      </w:r>
      <w:r w:rsidRPr="00E55C1B">
        <w:rPr>
          <w:rFonts w:ascii="Calibri" w:eastAsia="Times New Roman" w:hAnsi="Calibri" w:cs="Calibri"/>
        </w:rPr>
        <w:t> </w:t>
      </w:r>
      <w:r w:rsidRPr="00E55C1B">
        <w:rPr>
          <w:rFonts w:ascii="Calibri" w:eastAsia="Times New Roman" w:hAnsi="Calibri" w:cs="Calibri"/>
          <w:b/>
          <w:bCs/>
        </w:rPr>
        <w:t>component</w:t>
      </w:r>
      <w:r w:rsidRPr="00E55C1B">
        <w:rPr>
          <w:rFonts w:ascii="Calibri" w:eastAsia="Times New Roman" w:hAnsi="Calibri" w:cs="Calibri"/>
        </w:rPr>
        <w:t>, which </w:t>
      </w:r>
      <w:r w:rsidR="00E55C1B" w:rsidRPr="00E55C1B">
        <w:rPr>
          <w:rFonts w:ascii="Calibri" w:eastAsia="Times New Roman" w:hAnsi="Calibri" w:cs="Calibri"/>
        </w:rPr>
        <w:t>provides project grants to implement, pilot and protype innovation projects that address systemic issues and benefit the broader arts sector.</w:t>
      </w:r>
      <w:r w:rsidRPr="00E55C1B">
        <w:rPr>
          <w:rFonts w:ascii="Calibri" w:eastAsia="Times New Roman" w:hAnsi="Calibri" w:cs="Calibri"/>
        </w:rPr>
        <w:t>   </w:t>
      </w:r>
    </w:p>
    <w:bookmarkEnd w:id="2"/>
    <w:p w14:paraId="73F39C13" w14:textId="76B64ED9" w:rsidR="003356BC" w:rsidRPr="003356BC" w:rsidRDefault="003356BC" w:rsidP="003356BC">
      <w:pPr>
        <w:spacing w:after="0"/>
        <w:textAlignment w:val="baseline"/>
        <w:rPr>
          <w:rFonts w:eastAsia="Times New Roman" w:cstheme="minorHAnsi"/>
        </w:rPr>
      </w:pPr>
      <w:r w:rsidRPr="003C3FCF">
        <w:rPr>
          <w:rFonts w:cstheme="minorHAnsi"/>
        </w:rPr>
        <w:t>You may be eligible for </w:t>
      </w:r>
      <w:hyperlink r:id="rId9" w:tgtFrame="_blank" w:history="1">
        <w:r w:rsidR="00FF40B1">
          <w:rPr>
            <w:rStyle w:val="Hyperlink"/>
          </w:rPr>
          <w:t xml:space="preserve">Application </w:t>
        </w:r>
        <w:r w:rsidR="00FF40B1" w:rsidRPr="00FF40B1">
          <w:rPr>
            <w:rStyle w:val="Hyperlink"/>
          </w:rPr>
          <w:t>Assistance</w:t>
        </w:r>
      </w:hyperlink>
      <w:r w:rsidR="00FF40B1">
        <w:rPr>
          <w:rStyle w:val="Hyperlink"/>
          <w:u w:val="none"/>
        </w:rPr>
        <w:t xml:space="preserve"> </w:t>
      </w:r>
      <w:r w:rsidRPr="003C3FCF">
        <w:rPr>
          <w:rFonts w:cstheme="minorHAnsi"/>
        </w:rPr>
        <w:t>to pay someone to help you with the application process if you are experiencing difficulty and self-identify as:</w:t>
      </w:r>
      <w:r w:rsidRPr="003356BC">
        <w:rPr>
          <w:rFonts w:eastAsia="Times New Roman" w:cstheme="minorHAnsi"/>
          <w:color w:val="333333"/>
        </w:rPr>
        <w:t> </w:t>
      </w:r>
    </w:p>
    <w:p w14:paraId="63B78D58" w14:textId="77777777" w:rsidR="003356BC" w:rsidRPr="003356BC" w:rsidRDefault="003356BC" w:rsidP="009A22AA">
      <w:pPr>
        <w:pStyle w:val="Bullet"/>
      </w:pPr>
      <w:r w:rsidRPr="003356BC">
        <w:t>an applicant who is Deaf, hard of hearing, has a disability or is living with a mental illness </w:t>
      </w:r>
    </w:p>
    <w:p w14:paraId="1E97A312" w14:textId="65999724" w:rsidR="00260C57" w:rsidRPr="003356BC" w:rsidRDefault="003356BC" w:rsidP="009A22AA">
      <w:pPr>
        <w:pStyle w:val="Bullet-space"/>
      </w:pPr>
      <w:r w:rsidRPr="003356BC">
        <w:t>a First Nations, Inuit or Métis applicant facing language, geographic and/or cultural barriers. </w:t>
      </w:r>
      <w:r w:rsidR="00260C57" w:rsidRPr="003356BC">
        <w:rPr>
          <w:highlight w:val="yellow"/>
        </w:rPr>
        <w:t xml:space="preserve"> </w:t>
      </w:r>
    </w:p>
    <w:p w14:paraId="01697124" w14:textId="3A579AEB" w:rsidR="00C144DE" w:rsidRPr="004478AF" w:rsidRDefault="00D51006" w:rsidP="00260C57">
      <w:pPr>
        <w:spacing w:before="240"/>
        <w:rPr>
          <w:rFonts w:ascii="Calibri" w:hAnsi="Calibri" w:cs="Calibri"/>
          <w:color w:val="0070C0"/>
        </w:rPr>
      </w:pPr>
      <w:r w:rsidRPr="00842EE5">
        <w:rPr>
          <w:rFonts w:ascii="Calibri" w:hAnsi="Calibri" w:cs="Calibri"/>
          <w:b/>
          <w:bCs/>
        </w:rPr>
        <w:lastRenderedPageBreak/>
        <w:t>Grant type</w:t>
      </w:r>
      <w:r w:rsidR="00C144DE" w:rsidRPr="004478AF">
        <w:rPr>
          <w:rFonts w:ascii="Calibri" w:hAnsi="Calibri" w:cs="Calibri"/>
        </w:rPr>
        <w:t xml:space="preserve"> </w:t>
      </w:r>
      <w:r w:rsidR="00C144DE" w:rsidRPr="00842EE5">
        <w:rPr>
          <w:rFonts w:ascii="Calibri" w:hAnsi="Calibri" w:cs="Calibri"/>
          <w:b/>
          <w:bCs/>
        </w:rPr>
        <w:t>–</w:t>
      </w:r>
      <w:r w:rsidR="00243B82" w:rsidRPr="004478AF">
        <w:rPr>
          <w:rFonts w:ascii="Calibri" w:hAnsi="Calibri" w:cs="Calibri"/>
        </w:rPr>
        <w:t xml:space="preserve"> </w:t>
      </w:r>
      <w:hyperlink r:id="rId10" w:history="1">
        <w:r w:rsidR="00615038" w:rsidRPr="004478AF">
          <w:rPr>
            <w:rStyle w:val="Hyperlink"/>
            <w:rFonts w:ascii="Calibri" w:hAnsi="Calibri" w:cs="Calibri"/>
          </w:rPr>
          <w:t>project</w:t>
        </w:r>
      </w:hyperlink>
    </w:p>
    <w:p w14:paraId="1B8D490B" w14:textId="398EDD6E" w:rsidR="00842EE5" w:rsidRPr="00842EE5" w:rsidRDefault="00842EE5" w:rsidP="00293C26">
      <w:pPr>
        <w:spacing w:before="240" w:after="0"/>
        <w:ind w:right="-360"/>
        <w:rPr>
          <w:color w:val="000000"/>
          <w:lang w:val="en-US"/>
        </w:rPr>
      </w:pPr>
      <w:r w:rsidRPr="00842EE5">
        <w:rPr>
          <w:b/>
          <w:bCs/>
          <w:lang w:val="en-US"/>
        </w:rPr>
        <w:t xml:space="preserve">Deadline(s) and notification of </w:t>
      </w:r>
      <w:r w:rsidRPr="00842EE5">
        <w:rPr>
          <w:b/>
          <w:bCs/>
          <w:color w:val="000000"/>
          <w:lang w:val="en-US"/>
        </w:rPr>
        <w:t>results –</w:t>
      </w:r>
      <w:r w:rsidRPr="00842EE5">
        <w:rPr>
          <w:color w:val="000000"/>
          <w:lang w:val="en-US"/>
        </w:rPr>
        <w:t xml:space="preserve"> </w:t>
      </w:r>
      <w:r>
        <w:rPr>
          <w:color w:val="000000"/>
          <w:lang w:val="en-US"/>
        </w:rPr>
        <w:t>c</w:t>
      </w:r>
      <w:r w:rsidRPr="00842EE5">
        <w:rPr>
          <w:color w:val="000000"/>
          <w:lang w:val="en-US"/>
        </w:rPr>
        <w:t xml:space="preserve">onsult the </w:t>
      </w:r>
      <w:hyperlink r:id="rId11" w:history="1">
        <w:r w:rsidRPr="00842EE5">
          <w:rPr>
            <w:color w:val="0000FF" w:themeColor="hyperlink"/>
            <w:u w:val="single"/>
            <w:lang w:val="en-US"/>
          </w:rPr>
          <w:t>Deadlines and Notifications of Results</w:t>
        </w:r>
      </w:hyperlink>
      <w:r w:rsidRPr="00842EE5">
        <w:rPr>
          <w:color w:val="000000"/>
          <w:lang w:val="en-US"/>
        </w:rPr>
        <w:t xml:space="preserve"> </w:t>
      </w:r>
      <w:r w:rsidRPr="00842EE5">
        <w:rPr>
          <w:lang w:val="en-US"/>
        </w:rPr>
        <w:t>page</w:t>
      </w:r>
    </w:p>
    <w:p w14:paraId="7B31248D" w14:textId="5A7B8A87" w:rsidR="00ED213E" w:rsidRPr="004478AF" w:rsidRDefault="00111044" w:rsidP="00BD0DBB">
      <w:pPr>
        <w:pStyle w:val="Heading3"/>
        <w:rPr>
          <w:rFonts w:ascii="Calibri" w:hAnsi="Calibri" w:cs="Calibri"/>
          <w:color w:val="auto"/>
        </w:rPr>
      </w:pPr>
      <w:r w:rsidRPr="004478AF">
        <w:rPr>
          <w:rFonts w:ascii="Calibri" w:hAnsi="Calibri" w:cs="Calibri"/>
          <w:color w:val="auto"/>
        </w:rPr>
        <w:t xml:space="preserve">Grant amount </w:t>
      </w:r>
      <w:r w:rsidR="00BD0DBB" w:rsidRPr="004478AF">
        <w:rPr>
          <w:rFonts w:ascii="Calibri" w:hAnsi="Calibri" w:cs="Calibri"/>
          <w:color w:val="auto"/>
        </w:rPr>
        <w:t xml:space="preserve">– </w:t>
      </w:r>
      <w:r w:rsidR="00842EE5" w:rsidRPr="00842EE5">
        <w:rPr>
          <w:rFonts w:ascii="Calibri" w:hAnsi="Calibri" w:cs="Calibri"/>
          <w:b w:val="0"/>
          <w:bCs w:val="0"/>
          <w:color w:val="auto"/>
        </w:rPr>
        <w:t>u</w:t>
      </w:r>
      <w:r w:rsidR="00630D3D" w:rsidRPr="004478AF">
        <w:rPr>
          <w:rFonts w:ascii="Calibri" w:hAnsi="Calibri" w:cs="Calibri"/>
          <w:b w:val="0"/>
          <w:bCs w:val="0"/>
          <w:color w:val="auto"/>
        </w:rPr>
        <w:t>p to</w:t>
      </w:r>
      <w:r w:rsidR="00630D3D" w:rsidRPr="004478AF">
        <w:rPr>
          <w:rFonts w:ascii="Calibri" w:hAnsi="Calibri" w:cs="Calibri"/>
          <w:color w:val="auto"/>
        </w:rPr>
        <w:t xml:space="preserve"> </w:t>
      </w:r>
      <w:r w:rsidR="00630D3D" w:rsidRPr="004478AF">
        <w:rPr>
          <w:rFonts w:ascii="Calibri" w:hAnsi="Calibri" w:cs="Calibri"/>
          <w:b w:val="0"/>
          <w:bCs w:val="0"/>
          <w:color w:val="auto"/>
        </w:rPr>
        <w:t>$25</w:t>
      </w:r>
      <w:r w:rsidR="004478AF" w:rsidRPr="004478AF">
        <w:rPr>
          <w:rFonts w:ascii="Calibri" w:hAnsi="Calibri" w:cs="Calibri"/>
          <w:b w:val="0"/>
          <w:bCs w:val="0"/>
          <w:color w:val="auto"/>
        </w:rPr>
        <w:t>0</w:t>
      </w:r>
      <w:r w:rsidR="00630D3D" w:rsidRPr="004478AF">
        <w:rPr>
          <w:rFonts w:ascii="Calibri" w:hAnsi="Calibri" w:cs="Calibri"/>
          <w:b w:val="0"/>
          <w:bCs w:val="0"/>
          <w:color w:val="auto"/>
        </w:rPr>
        <w:t xml:space="preserve"> 000</w:t>
      </w:r>
    </w:p>
    <w:p w14:paraId="7A09918E" w14:textId="14A81F80" w:rsidR="00AB1582" w:rsidRPr="00E7771D" w:rsidRDefault="00AB1582" w:rsidP="00546ADB">
      <w:pPr>
        <w:pStyle w:val="Heading3"/>
        <w:rPr>
          <w:rFonts w:ascii="Calibri" w:hAnsi="Calibri" w:cs="Calibri"/>
          <w:color w:val="auto"/>
        </w:rPr>
      </w:pPr>
      <w:r w:rsidRPr="00E7771D">
        <w:rPr>
          <w:rFonts w:ascii="Calibri" w:hAnsi="Calibri" w:cs="Calibri"/>
          <w:color w:val="auto"/>
        </w:rPr>
        <w:t>Application limits</w:t>
      </w:r>
    </w:p>
    <w:p w14:paraId="3F239661" w14:textId="534D6643" w:rsidR="00630D3D" w:rsidRPr="00E7771D" w:rsidRDefault="00630D3D" w:rsidP="009A22AA">
      <w:pPr>
        <w:pStyle w:val="Bullet"/>
      </w:pPr>
      <w:bookmarkStart w:id="3" w:name="_Hlk77758589"/>
      <w:r w:rsidRPr="00E7771D">
        <w:t xml:space="preserve">You can apply to this component twice </w:t>
      </w:r>
      <w:r w:rsidR="00A51664" w:rsidRPr="00E7771D">
        <w:t>per</w:t>
      </w:r>
      <w:r w:rsidRPr="00E7771D">
        <w:t xml:space="preserve"> year (1</w:t>
      </w:r>
      <w:r w:rsidR="00BD7DB9">
        <w:t xml:space="preserve"> January to 31 December</w:t>
      </w:r>
      <w:r w:rsidRPr="00E7771D">
        <w:t xml:space="preserve">) for distinct projects with different activities.   </w:t>
      </w:r>
      <w:bookmarkEnd w:id="3"/>
    </w:p>
    <w:p w14:paraId="486C020A" w14:textId="09C5D403" w:rsidR="00630D3D" w:rsidRPr="00E7771D" w:rsidRDefault="00FB44AB" w:rsidP="001E4BAF">
      <w:pPr>
        <w:pStyle w:val="Heading3"/>
        <w:jc w:val="center"/>
        <w:rPr>
          <w:rFonts w:ascii="Calibri" w:hAnsi="Calibri" w:cs="Calibri"/>
          <w:color w:val="auto"/>
        </w:rPr>
      </w:pPr>
      <w:r w:rsidRPr="00E7771D">
        <w:rPr>
          <w:rFonts w:ascii="Calibri" w:hAnsi="Calibri" w:cs="Calibri"/>
          <w:color w:val="auto"/>
        </w:rPr>
        <w:t>I want to apply – What else do I need to know?</w:t>
      </w:r>
    </w:p>
    <w:p w14:paraId="7E52452B" w14:textId="08403F76" w:rsidR="009A300A" w:rsidRPr="00E7771D" w:rsidRDefault="009A300A" w:rsidP="001956AF">
      <w:pPr>
        <w:spacing w:before="120"/>
        <w:rPr>
          <w:rFonts w:ascii="Calibri" w:eastAsia="Calibri" w:hAnsi="Calibri" w:cs="Calibri"/>
        </w:rPr>
      </w:pPr>
      <w:r w:rsidRPr="00E7771D">
        <w:rPr>
          <w:rFonts w:ascii="Calibri" w:hAnsi="Calibri" w:cs="Calibri"/>
        </w:rPr>
        <w:t xml:space="preserve">If you have not already done so, you must register in the </w:t>
      </w:r>
      <w:hyperlink r:id="rId12" w:history="1">
        <w:r w:rsidRPr="001E4BAF">
          <w:rPr>
            <w:rStyle w:val="Hyperlink"/>
            <w:rFonts w:ascii="Calibri" w:eastAsia="Calibri" w:hAnsi="Calibri" w:cs="Calibri"/>
            <w:color w:val="0000FF"/>
          </w:rPr>
          <w:t>portal</w:t>
        </w:r>
      </w:hyperlink>
      <w:r w:rsidRPr="001E4BAF">
        <w:rPr>
          <w:rFonts w:ascii="Calibri" w:eastAsia="Calibri" w:hAnsi="Calibri" w:cs="Calibri"/>
          <w:color w:val="0000FF"/>
        </w:rPr>
        <w:t xml:space="preserve"> </w:t>
      </w:r>
      <w:r w:rsidRPr="00E7771D">
        <w:rPr>
          <w:rFonts w:ascii="Calibri" w:eastAsia="Calibri" w:hAnsi="Calibri" w:cs="Calibri"/>
        </w:rPr>
        <w:t>before you apply. Please note that profile validation can take up to 15 business days.</w:t>
      </w:r>
    </w:p>
    <w:p w14:paraId="5BE42A99" w14:textId="262F00D2" w:rsidR="00FB44AB" w:rsidRPr="00E7771D" w:rsidRDefault="00FB44AB" w:rsidP="00546ADB">
      <w:pPr>
        <w:pStyle w:val="Heading3"/>
        <w:rPr>
          <w:rFonts w:ascii="Calibri" w:hAnsi="Calibri" w:cs="Calibri"/>
          <w:color w:val="auto"/>
        </w:rPr>
      </w:pPr>
      <w:r w:rsidRPr="00E7771D">
        <w:rPr>
          <w:rFonts w:ascii="Calibri" w:hAnsi="Calibri" w:cs="Calibri"/>
          <w:color w:val="auto"/>
        </w:rPr>
        <w:t xml:space="preserve">Applicants </w:t>
      </w:r>
      <w:r w:rsidR="00EA663C">
        <w:rPr>
          <w:rFonts w:ascii="Calibri" w:hAnsi="Calibri" w:cs="Calibri"/>
          <w:color w:val="auto"/>
        </w:rPr>
        <w:t xml:space="preserve">– </w:t>
      </w:r>
      <w:r w:rsidRPr="00E7771D">
        <w:rPr>
          <w:rFonts w:ascii="Calibri" w:hAnsi="Calibri" w:cs="Calibri"/>
          <w:color w:val="auto"/>
        </w:rPr>
        <w:t>Who</w:t>
      </w:r>
      <w:r w:rsidR="00EA663C">
        <w:rPr>
          <w:rFonts w:ascii="Calibri" w:hAnsi="Calibri" w:cs="Calibri"/>
          <w:color w:val="auto"/>
        </w:rPr>
        <w:t xml:space="preserve"> </w:t>
      </w:r>
      <w:r w:rsidRPr="00E7771D">
        <w:rPr>
          <w:rFonts w:ascii="Calibri" w:hAnsi="Calibri" w:cs="Calibri"/>
          <w:color w:val="auto"/>
        </w:rPr>
        <w:t xml:space="preserve">can apply? </w:t>
      </w:r>
    </w:p>
    <w:p w14:paraId="24F676E0" w14:textId="52F14198" w:rsidR="00630D3D" w:rsidRPr="00E7771D" w:rsidRDefault="00630D3D" w:rsidP="00630D3D">
      <w:pPr>
        <w:pStyle w:val="Bullet"/>
        <w:numPr>
          <w:ilvl w:val="0"/>
          <w:numId w:val="0"/>
        </w:numPr>
        <w:rPr>
          <w:rFonts w:ascii="Calibri" w:hAnsi="Calibri" w:cs="Calibri"/>
          <w:color w:val="auto"/>
        </w:rPr>
      </w:pPr>
      <w:r w:rsidRPr="00E7771D">
        <w:rPr>
          <w:rFonts w:ascii="Calibri" w:eastAsiaTheme="minorEastAsia" w:hAnsi="Calibri" w:cs="Calibri"/>
          <w:bCs w:val="0"/>
          <w:color w:val="auto"/>
          <w:lang w:eastAsia="ja-JP"/>
        </w:rPr>
        <w:t>Types of eligible applicants to this</w:t>
      </w:r>
      <w:r w:rsidR="00E321C5">
        <w:rPr>
          <w:rFonts w:ascii="Calibri" w:eastAsiaTheme="minorEastAsia" w:hAnsi="Calibri" w:cs="Calibri"/>
          <w:bCs w:val="0"/>
          <w:color w:val="auto"/>
          <w:lang w:eastAsia="ja-JP"/>
        </w:rPr>
        <w:t xml:space="preserve"> component</w:t>
      </w:r>
      <w:r w:rsidRPr="00E7771D">
        <w:rPr>
          <w:rFonts w:ascii="Calibri" w:eastAsiaTheme="minorEastAsia" w:hAnsi="Calibri" w:cs="Calibri"/>
          <w:bCs w:val="0"/>
          <w:color w:val="auto"/>
          <w:lang w:eastAsia="ja-JP"/>
        </w:rPr>
        <w:t xml:space="preserve"> include: </w:t>
      </w:r>
    </w:p>
    <w:p w14:paraId="5DE56058" w14:textId="28B0E2B8" w:rsidR="003517E8" w:rsidRPr="009A22AA" w:rsidRDefault="003517E8" w:rsidP="009A22AA">
      <w:pPr>
        <w:pStyle w:val="Bullet"/>
      </w:pPr>
      <w:r w:rsidRPr="009A22AA">
        <w:t>artists and arts professionals</w:t>
      </w:r>
    </w:p>
    <w:p w14:paraId="43ADE8E9" w14:textId="77777777" w:rsidR="003517E8" w:rsidRPr="009A22AA" w:rsidRDefault="003517E8" w:rsidP="009A22AA">
      <w:pPr>
        <w:pStyle w:val="Bullet"/>
      </w:pPr>
      <w:r w:rsidRPr="009A22AA">
        <w:t>cultural connectors</w:t>
      </w:r>
    </w:p>
    <w:p w14:paraId="01CCFD6D" w14:textId="77777777" w:rsidR="003517E8" w:rsidRPr="009A22AA" w:rsidRDefault="003517E8" w:rsidP="009A22AA">
      <w:pPr>
        <w:pStyle w:val="Bullet"/>
      </w:pPr>
      <w:r w:rsidRPr="009A22AA">
        <w:t>artistic groups and collectives</w:t>
      </w:r>
    </w:p>
    <w:p w14:paraId="18666A6B" w14:textId="77777777" w:rsidR="00630D3D" w:rsidRPr="00E7771D" w:rsidRDefault="003517E8" w:rsidP="009A22AA">
      <w:pPr>
        <w:pStyle w:val="Bullet"/>
      </w:pPr>
      <w:r w:rsidRPr="009A22AA">
        <w:t>arti</w:t>
      </w:r>
      <w:r w:rsidRPr="00E7771D">
        <w:t>stic organizations</w:t>
      </w:r>
    </w:p>
    <w:p w14:paraId="5AAA87F3" w14:textId="1A505F58" w:rsidR="00630D3D" w:rsidRPr="00E7771D" w:rsidRDefault="00630D3D" w:rsidP="009A22AA">
      <w:pPr>
        <w:pStyle w:val="Bullet-space"/>
      </w:pPr>
      <w:r w:rsidRPr="00E7771D">
        <w:t xml:space="preserve">First Nations, Inuit and Métis artists, arts/cultural professionals, cultural carriers, groups, collectives, and organizations </w:t>
      </w:r>
    </w:p>
    <w:p w14:paraId="1A9E0DCC" w14:textId="5C128F49" w:rsidR="00630D3D" w:rsidRPr="00E7771D" w:rsidRDefault="00630D3D" w:rsidP="002A1FD0">
      <w:pPr>
        <w:spacing w:before="120"/>
        <w:rPr>
          <w:rFonts w:ascii="Calibri" w:eastAsia="Times New Roman" w:hAnsi="Calibri" w:cs="Calibri"/>
          <w:bCs/>
          <w:lang w:eastAsia="ko-KR"/>
        </w:rPr>
      </w:pPr>
      <w:r w:rsidRPr="00E7771D">
        <w:rPr>
          <w:rFonts w:ascii="Calibri" w:eastAsia="Times New Roman" w:hAnsi="Calibri" w:cs="Calibri"/>
          <w:bCs/>
          <w:lang w:eastAsia="ko-KR"/>
        </w:rPr>
        <w:t xml:space="preserve">Organizations presently receiving core grants </w:t>
      </w:r>
      <w:r w:rsidRPr="00E7771D">
        <w:rPr>
          <w:rFonts w:ascii="Calibri" w:eastAsia="Times New Roman" w:hAnsi="Calibri" w:cs="Calibri"/>
          <w:b/>
          <w:lang w:eastAsia="ko-KR"/>
        </w:rPr>
        <w:t>are eligible</w:t>
      </w:r>
      <w:r w:rsidRPr="00E7771D">
        <w:rPr>
          <w:rFonts w:ascii="Calibri" w:eastAsia="Times New Roman" w:hAnsi="Calibri" w:cs="Calibri"/>
          <w:bCs/>
          <w:lang w:eastAsia="ko-KR"/>
        </w:rPr>
        <w:t xml:space="preserve"> to apply to this </w:t>
      </w:r>
      <w:r w:rsidR="00EF3898" w:rsidRPr="00E7771D">
        <w:rPr>
          <w:rFonts w:ascii="Calibri" w:eastAsia="Times New Roman" w:hAnsi="Calibri" w:cs="Calibri"/>
          <w:bCs/>
          <w:lang w:eastAsia="ko-KR"/>
        </w:rPr>
        <w:t>initiative</w:t>
      </w:r>
      <w:r w:rsidRPr="00E7771D">
        <w:rPr>
          <w:rFonts w:ascii="Calibri" w:eastAsia="Times New Roman" w:hAnsi="Calibri" w:cs="Calibri"/>
          <w:bCs/>
          <w:lang w:eastAsia="ko-KR"/>
        </w:rPr>
        <w:t xml:space="preserve">. </w:t>
      </w:r>
    </w:p>
    <w:p w14:paraId="10AE4221" w14:textId="150AA845" w:rsidR="00630D3D" w:rsidRPr="00E7771D" w:rsidRDefault="00630D3D" w:rsidP="00546ADB">
      <w:pPr>
        <w:pStyle w:val="Heading3"/>
        <w:rPr>
          <w:rFonts w:ascii="Calibri" w:hAnsi="Calibri" w:cs="Calibri"/>
          <w:b w:val="0"/>
          <w:bCs w:val="0"/>
          <w:color w:val="auto"/>
        </w:rPr>
      </w:pPr>
      <w:r w:rsidRPr="00E7771D">
        <w:rPr>
          <w:rFonts w:ascii="Calibri" w:hAnsi="Calibri" w:cs="Calibri"/>
          <w:b w:val="0"/>
          <w:bCs w:val="0"/>
          <w:color w:val="auto"/>
        </w:rPr>
        <w:t>Your eligibility to apply is determined by the validated profile created in the Canada Council portal.</w:t>
      </w:r>
    </w:p>
    <w:p w14:paraId="473B8D95" w14:textId="46C6C486" w:rsidR="00664C80" w:rsidRPr="00E7771D" w:rsidRDefault="00664C80" w:rsidP="00A61111">
      <w:pPr>
        <w:spacing w:before="120" w:after="240"/>
        <w:rPr>
          <w:rFonts w:ascii="Calibri" w:hAnsi="Calibri" w:cs="Calibri"/>
        </w:rPr>
      </w:pPr>
      <w:r w:rsidRPr="00E7771D">
        <w:rPr>
          <w:rFonts w:ascii="Calibri" w:hAnsi="Calibri" w:cs="Calibri"/>
        </w:rPr>
        <w:t xml:space="preserve">Targeted funding will be in place to ensure equitable support for applicants who have self-identified using the checkboxes in the Council’s portal as belonging to one of the Council’s designated priority groups, which include applicants from culturally diverse, Deaf and disability, official language minority, and Indigenous communities. </w:t>
      </w:r>
    </w:p>
    <w:p w14:paraId="54E616E3" w14:textId="4B500F28" w:rsidR="00630D3D" w:rsidRPr="00E7771D" w:rsidRDefault="00664C80" w:rsidP="00664C80">
      <w:pPr>
        <w:rPr>
          <w:rFonts w:ascii="Calibri" w:hAnsi="Calibri" w:cs="Calibri"/>
        </w:rPr>
      </w:pPr>
      <w:r w:rsidRPr="00E7771D">
        <w:rPr>
          <w:rFonts w:ascii="Calibri" w:hAnsi="Calibri" w:cs="Calibri"/>
        </w:rPr>
        <w:t>In addition to the Council’s designated priority groups, we also encourage applications from youth (18 to 35) and other historically underserved and marginalized communities, including 2SLGBTQ</w:t>
      </w:r>
      <w:r w:rsidR="00C83AFB" w:rsidRPr="00C83AFB">
        <w:rPr>
          <w:rFonts w:ascii="Calibri" w:hAnsi="Calibri" w:cs="Calibri"/>
        </w:rPr>
        <w:t>I+</w:t>
      </w:r>
      <w:r w:rsidRPr="00E7771D">
        <w:rPr>
          <w:rFonts w:ascii="Calibri" w:hAnsi="Calibri" w:cs="Calibri"/>
        </w:rPr>
        <w:t xml:space="preserve"> and gender-diverse communities, women, and artists at intersections of multiple identities.  </w:t>
      </w:r>
    </w:p>
    <w:p w14:paraId="1ABA936A" w14:textId="027033E1" w:rsidR="00FB44AB" w:rsidRPr="00DB6417" w:rsidRDefault="00FB44AB" w:rsidP="00546ADB">
      <w:pPr>
        <w:pStyle w:val="Heading3"/>
        <w:rPr>
          <w:rFonts w:ascii="Calibri" w:hAnsi="Calibri" w:cs="Calibri"/>
          <w:color w:val="auto"/>
        </w:rPr>
      </w:pPr>
      <w:r w:rsidRPr="00DB6417">
        <w:rPr>
          <w:rFonts w:ascii="Calibri" w:hAnsi="Calibri" w:cs="Calibri"/>
          <w:color w:val="auto"/>
        </w:rPr>
        <w:t xml:space="preserve">Activities </w:t>
      </w:r>
      <w:r w:rsidR="00EA663C">
        <w:rPr>
          <w:rFonts w:ascii="Calibri" w:hAnsi="Calibri" w:cs="Calibri"/>
          <w:color w:val="auto"/>
        </w:rPr>
        <w:t>–</w:t>
      </w:r>
      <w:r w:rsidRPr="00DB6417">
        <w:rPr>
          <w:rFonts w:ascii="Calibri" w:hAnsi="Calibri" w:cs="Calibri"/>
          <w:color w:val="auto"/>
        </w:rPr>
        <w:t xml:space="preserve"> What can I apply for? </w:t>
      </w:r>
    </w:p>
    <w:p w14:paraId="75660434" w14:textId="0EBECB57" w:rsidR="00664C80" w:rsidRDefault="00664C80" w:rsidP="001D54B3">
      <w:pPr>
        <w:rPr>
          <w:rFonts w:ascii="Calibri" w:eastAsia="Segoe UI" w:hAnsi="Calibri" w:cs="Calibri"/>
        </w:rPr>
      </w:pPr>
      <w:bookmarkStart w:id="4" w:name="_Hlk75964013"/>
      <w:r w:rsidRPr="00DB6417">
        <w:rPr>
          <w:rFonts w:ascii="Calibri" w:eastAsia="Segoe UI" w:hAnsi="Calibri" w:cs="Calibri"/>
        </w:rPr>
        <w:t xml:space="preserve">This component </w:t>
      </w:r>
      <w:r w:rsidR="00DB6417" w:rsidRPr="00DB6417">
        <w:rPr>
          <w:rFonts w:ascii="Calibri" w:eastAsia="Segoe UI" w:hAnsi="Calibri" w:cs="Calibri"/>
        </w:rPr>
        <w:t>provides support for future-oriented innovation projects that address systemic issues in the arts sector and help rebuild a more resilient, sustainable, equitable, accessible, greener, healthier, and connected arts sector</w:t>
      </w:r>
      <w:r w:rsidRPr="00DB6417">
        <w:rPr>
          <w:rFonts w:ascii="Calibri" w:eastAsia="Segoe UI" w:hAnsi="Calibri" w:cs="Calibri"/>
        </w:rPr>
        <w:t xml:space="preserve">.   </w:t>
      </w:r>
    </w:p>
    <w:p w14:paraId="2D3A96BE" w14:textId="0617F5DF" w:rsidR="00032A06" w:rsidRPr="00032A06" w:rsidRDefault="00032A06" w:rsidP="00A61111">
      <w:pPr>
        <w:spacing w:before="120" w:after="0"/>
        <w:textAlignment w:val="baseline"/>
        <w:rPr>
          <w:rFonts w:ascii="Calibri" w:eastAsia="Segoe UI" w:hAnsi="Calibri" w:cs="Calibri"/>
        </w:rPr>
      </w:pPr>
      <w:r w:rsidRPr="00032A06">
        <w:rPr>
          <w:rFonts w:ascii="Calibri" w:eastAsia="Segoe UI" w:hAnsi="Calibri" w:cs="Calibri"/>
        </w:rPr>
        <w:t xml:space="preserve">This component only supports collaborative projects that are undertaken in partnership with </w:t>
      </w:r>
      <w:r w:rsidR="00C83AFB">
        <w:rPr>
          <w:rFonts w:ascii="Calibri" w:eastAsia="Segoe UI" w:hAnsi="Calibri" w:cs="Calibri"/>
        </w:rPr>
        <w:t xml:space="preserve">one or </w:t>
      </w:r>
      <w:r w:rsidRPr="00032A06">
        <w:rPr>
          <w:rFonts w:ascii="Calibri" w:eastAsia="Segoe UI" w:hAnsi="Calibri" w:cs="Calibri"/>
        </w:rPr>
        <w:t xml:space="preserve">more organization, collective or group of artists. </w:t>
      </w:r>
      <w:r w:rsidR="00C83AFB" w:rsidRPr="00C83AFB">
        <w:rPr>
          <w:rFonts w:ascii="Calibri" w:eastAsia="Segoe UI" w:hAnsi="Calibri" w:cs="Calibri"/>
        </w:rPr>
        <w:t>Partners must be actively involved in the governance and decision-making process of the project.</w:t>
      </w:r>
      <w:r w:rsidR="00C83AFB">
        <w:rPr>
          <w:rFonts w:ascii="Calibri" w:eastAsia="Segoe UI" w:hAnsi="Calibri" w:cs="Calibri"/>
        </w:rPr>
        <w:t xml:space="preserve"> </w:t>
      </w:r>
      <w:r w:rsidRPr="00032A06">
        <w:rPr>
          <w:rFonts w:ascii="Calibri" w:eastAsia="Segoe UI" w:hAnsi="Calibri" w:cs="Calibri"/>
        </w:rPr>
        <w:t xml:space="preserve">To be eligible, projects must stretch beyond a personal gain or benefit to you, your group or organization and be able to demonstrate potential impact for the broader arts sector or a broader target community. Partnerships are not limited to the arts </w:t>
      </w:r>
      <w:proofErr w:type="gramStart"/>
      <w:r w:rsidRPr="00032A06">
        <w:rPr>
          <w:rFonts w:ascii="Calibri" w:eastAsia="Segoe UI" w:hAnsi="Calibri" w:cs="Calibri"/>
        </w:rPr>
        <w:t>sector</w:t>
      </w:r>
      <w:proofErr w:type="gramEnd"/>
      <w:r w:rsidRPr="00032A06">
        <w:rPr>
          <w:rFonts w:ascii="Calibri" w:eastAsia="Segoe UI" w:hAnsi="Calibri" w:cs="Calibri"/>
        </w:rPr>
        <w:t xml:space="preserve"> and we encourage cross sectoral collaborations with shared investment for shared benefit.</w:t>
      </w:r>
    </w:p>
    <w:p w14:paraId="44913434" w14:textId="1C6949D3" w:rsidR="00032A06" w:rsidRPr="00032A06" w:rsidRDefault="00032A06" w:rsidP="00A61111">
      <w:pPr>
        <w:spacing w:before="240" w:after="0"/>
        <w:textAlignment w:val="baseline"/>
        <w:rPr>
          <w:rFonts w:ascii="Calibri" w:eastAsia="Segoe UI" w:hAnsi="Calibri" w:cs="Calibri"/>
        </w:rPr>
      </w:pPr>
      <w:r w:rsidRPr="00032A06">
        <w:rPr>
          <w:rFonts w:ascii="Calibri" w:eastAsia="Segoe UI" w:hAnsi="Calibri" w:cs="Calibri"/>
        </w:rPr>
        <w:lastRenderedPageBreak/>
        <w:t xml:space="preserve">Proposed projects should explore a concrete solution to a clearly identified </w:t>
      </w:r>
      <w:r w:rsidR="00D93292" w:rsidRPr="00D93292">
        <w:rPr>
          <w:rFonts w:ascii="Calibri" w:eastAsia="Segoe UI" w:hAnsi="Calibri" w:cs="Calibri"/>
        </w:rPr>
        <w:t>systemic issue experienced by the arts sector</w:t>
      </w:r>
      <w:r w:rsidRPr="00032A06">
        <w:rPr>
          <w:rFonts w:ascii="Calibri" w:eastAsia="Segoe UI" w:hAnsi="Calibri" w:cs="Calibri"/>
        </w:rPr>
        <w:t>. This component supports all phases of project development and implementation</w:t>
      </w:r>
      <w:r w:rsidR="00D93292">
        <w:rPr>
          <w:rFonts w:ascii="Calibri" w:eastAsia="Segoe UI" w:hAnsi="Calibri" w:cs="Calibri"/>
        </w:rPr>
        <w:t>.</w:t>
      </w:r>
      <w:r w:rsidRPr="00032A06">
        <w:rPr>
          <w:rFonts w:ascii="Calibri" w:eastAsia="Segoe UI" w:hAnsi="Calibri" w:cs="Calibri"/>
        </w:rPr>
        <w:t xml:space="preserve"> </w:t>
      </w:r>
      <w:r w:rsidR="00D93292" w:rsidRPr="00D93292">
        <w:rPr>
          <w:rFonts w:ascii="Calibri" w:eastAsia="Segoe UI" w:hAnsi="Calibri" w:cs="Calibri"/>
        </w:rPr>
        <w:t>To be eligible, projects must include a piloting, prototyping, testing and/or implementation phase. This must be clearly outlined in your application submission.</w:t>
      </w:r>
    </w:p>
    <w:p w14:paraId="2AB49135" w14:textId="13F9F6C4" w:rsidR="00DA758E" w:rsidRPr="00DA758E" w:rsidRDefault="00D93292" w:rsidP="00A61111">
      <w:pPr>
        <w:spacing w:before="240" w:after="0"/>
        <w:textAlignment w:val="baseline"/>
        <w:rPr>
          <w:rFonts w:ascii="Calibri" w:eastAsia="Segoe UI" w:hAnsi="Calibri" w:cs="Calibri"/>
        </w:rPr>
      </w:pPr>
      <w:r>
        <w:rPr>
          <w:rFonts w:ascii="Calibri" w:eastAsia="Segoe UI" w:hAnsi="Calibri" w:cs="Calibri"/>
        </w:rPr>
        <w:t xml:space="preserve">Projects must </w:t>
      </w:r>
      <w:r w:rsidR="00DA758E" w:rsidRPr="00DA758E">
        <w:rPr>
          <w:rFonts w:ascii="Calibri" w:eastAsia="Segoe UI" w:hAnsi="Calibri" w:cs="Calibri"/>
        </w:rPr>
        <w:t xml:space="preserve">respond to one or more </w:t>
      </w:r>
      <w:r>
        <w:rPr>
          <w:rFonts w:ascii="Calibri" w:eastAsia="Segoe UI" w:hAnsi="Calibri" w:cs="Calibri"/>
        </w:rPr>
        <w:t xml:space="preserve">(maximum of 3) </w:t>
      </w:r>
      <w:r w:rsidR="00DA758E" w:rsidRPr="00DA758E">
        <w:rPr>
          <w:rFonts w:ascii="Calibri" w:eastAsia="Segoe UI" w:hAnsi="Calibri" w:cs="Calibri"/>
        </w:rPr>
        <w:t xml:space="preserve">of the following key strategic areas: </w:t>
      </w:r>
    </w:p>
    <w:p w14:paraId="6C335CBE" w14:textId="77777777" w:rsidR="00DA758E" w:rsidRPr="00DA758E" w:rsidRDefault="00DA758E" w:rsidP="009A22AA">
      <w:pPr>
        <w:pStyle w:val="Bullet"/>
        <w:rPr>
          <w:rFonts w:eastAsia="Segoe UI"/>
        </w:rPr>
      </w:pPr>
      <w:bookmarkStart w:id="5" w:name="_Hlk84177305"/>
      <w:r w:rsidRPr="00DA758E">
        <w:rPr>
          <w:rFonts w:eastAsia="Segoe UI"/>
        </w:rPr>
        <w:t xml:space="preserve">Strengthening the resilience and sustainability of the arts sector, including new business and revenue models </w:t>
      </w:r>
    </w:p>
    <w:p w14:paraId="0979D199" w14:textId="77777777" w:rsidR="00DA758E" w:rsidRPr="00DA758E" w:rsidRDefault="00DA758E" w:rsidP="009A22AA">
      <w:pPr>
        <w:pStyle w:val="Bullet"/>
        <w:rPr>
          <w:rFonts w:eastAsia="Segoe UI"/>
        </w:rPr>
      </w:pPr>
      <w:r w:rsidRPr="00DA758E">
        <w:rPr>
          <w:rFonts w:eastAsia="Segoe UI"/>
        </w:rPr>
        <w:t xml:space="preserve">Advancing social justice, equity, diversity, and inclusion in the arts </w:t>
      </w:r>
    </w:p>
    <w:p w14:paraId="216A95B4" w14:textId="77777777" w:rsidR="00DA758E" w:rsidRPr="00DA758E" w:rsidRDefault="00DA758E" w:rsidP="009A22AA">
      <w:pPr>
        <w:pStyle w:val="Bullet"/>
        <w:rPr>
          <w:rFonts w:eastAsia="Segoe UI"/>
        </w:rPr>
      </w:pPr>
      <w:r w:rsidRPr="00DA758E">
        <w:rPr>
          <w:rFonts w:eastAsia="Segoe UI"/>
        </w:rPr>
        <w:t xml:space="preserve">Increasing the accessibility of arts and culture for people who are Deaf or have disabilities </w:t>
      </w:r>
    </w:p>
    <w:p w14:paraId="10FDD9EF" w14:textId="77777777" w:rsidR="00DA758E" w:rsidRPr="00DA758E" w:rsidRDefault="00DA758E" w:rsidP="009A22AA">
      <w:pPr>
        <w:pStyle w:val="Bullet"/>
        <w:rPr>
          <w:rFonts w:eastAsia="Segoe UI"/>
        </w:rPr>
      </w:pPr>
      <w:r w:rsidRPr="00DA758E">
        <w:rPr>
          <w:rFonts w:eastAsia="Segoe UI"/>
        </w:rPr>
        <w:t>Decolonizing the arts sector</w:t>
      </w:r>
    </w:p>
    <w:p w14:paraId="759E5A7F" w14:textId="77777777" w:rsidR="00DA758E" w:rsidRPr="00DA758E" w:rsidRDefault="00DA758E" w:rsidP="009A22AA">
      <w:pPr>
        <w:pStyle w:val="Bullet"/>
        <w:rPr>
          <w:rFonts w:eastAsia="Segoe UI"/>
        </w:rPr>
      </w:pPr>
      <w:r w:rsidRPr="00DA758E">
        <w:rPr>
          <w:rFonts w:eastAsia="Segoe UI"/>
        </w:rPr>
        <w:t xml:space="preserve">Creating a greener arts sector  </w:t>
      </w:r>
    </w:p>
    <w:p w14:paraId="5702AE93" w14:textId="77777777" w:rsidR="00DA758E" w:rsidRPr="00DA758E" w:rsidRDefault="00DA758E" w:rsidP="009A22AA">
      <w:pPr>
        <w:pStyle w:val="Bullet"/>
        <w:rPr>
          <w:rFonts w:eastAsia="Segoe UI"/>
        </w:rPr>
      </w:pPr>
      <w:r w:rsidRPr="00DA758E">
        <w:rPr>
          <w:rFonts w:eastAsia="Segoe UI"/>
        </w:rPr>
        <w:t xml:space="preserve">Stimulating the digital transformation of the arts sector </w:t>
      </w:r>
    </w:p>
    <w:p w14:paraId="1CF021BC" w14:textId="77777777" w:rsidR="00DA758E" w:rsidRPr="00DA758E" w:rsidRDefault="00DA758E" w:rsidP="009A22AA">
      <w:pPr>
        <w:pStyle w:val="Bullet"/>
        <w:rPr>
          <w:rFonts w:eastAsia="Segoe UI"/>
        </w:rPr>
      </w:pPr>
      <w:r w:rsidRPr="00DA758E">
        <w:rPr>
          <w:rFonts w:eastAsia="Segoe UI"/>
        </w:rPr>
        <w:t xml:space="preserve">Improving the health, wellbeing, and financial security of artists and arts professionals </w:t>
      </w:r>
    </w:p>
    <w:p w14:paraId="434AE517" w14:textId="77777777" w:rsidR="00DA758E" w:rsidRPr="00DA758E" w:rsidRDefault="00DA758E" w:rsidP="009A22AA">
      <w:pPr>
        <w:pStyle w:val="Bullet"/>
        <w:rPr>
          <w:rFonts w:eastAsia="Segoe UI"/>
        </w:rPr>
      </w:pPr>
      <w:r w:rsidRPr="00DA758E">
        <w:rPr>
          <w:rFonts w:eastAsia="Segoe UI"/>
        </w:rPr>
        <w:t xml:space="preserve">Building networks and partnerships to strengthen the arts ecosystem and the role of arts in society </w:t>
      </w:r>
    </w:p>
    <w:p w14:paraId="68D54689" w14:textId="47F2B510" w:rsidR="00664C80" w:rsidRPr="00DA758E" w:rsidRDefault="00DA758E" w:rsidP="009A22AA">
      <w:pPr>
        <w:pStyle w:val="Bullet-space"/>
        <w:rPr>
          <w:rFonts w:eastAsia="Segoe UI"/>
        </w:rPr>
      </w:pPr>
      <w:r w:rsidRPr="00DA758E">
        <w:rPr>
          <w:rFonts w:eastAsia="Segoe UI"/>
        </w:rPr>
        <w:t>Amplifying the benefit of the arts for thriving communities</w:t>
      </w:r>
      <w:bookmarkEnd w:id="5"/>
      <w:r w:rsidR="00664C80" w:rsidRPr="00DA758E">
        <w:rPr>
          <w:rFonts w:eastAsia="Segoe UI"/>
        </w:rPr>
        <w:t>.</w:t>
      </w:r>
    </w:p>
    <w:p w14:paraId="03180849" w14:textId="5260DB98" w:rsidR="001D54B3" w:rsidRPr="00DA758E" w:rsidRDefault="001D54B3" w:rsidP="00E97251">
      <w:pPr>
        <w:spacing w:after="0"/>
        <w:rPr>
          <w:rFonts w:ascii="Calibri" w:hAnsi="Calibri" w:cs="Calibri"/>
        </w:rPr>
      </w:pPr>
      <w:r w:rsidRPr="00DA758E">
        <w:rPr>
          <w:rFonts w:ascii="Calibri" w:eastAsia="Segoe UI" w:hAnsi="Calibri" w:cs="Calibri"/>
          <w:b/>
          <w:bCs/>
        </w:rPr>
        <w:t>Ineligible activities</w:t>
      </w:r>
    </w:p>
    <w:bookmarkEnd w:id="4"/>
    <w:p w14:paraId="725DF2BB" w14:textId="37B2A658" w:rsidR="0096568E" w:rsidRPr="00DA758E" w:rsidRDefault="00D93292" w:rsidP="009A22AA">
      <w:pPr>
        <w:pStyle w:val="Bullet-space"/>
        <w:rPr>
          <w:rFonts w:eastAsia="Calibri"/>
        </w:rPr>
      </w:pPr>
      <w:r>
        <w:rPr>
          <w:rFonts w:eastAsia="Calibri"/>
        </w:rPr>
        <w:t>r</w:t>
      </w:r>
      <w:r w:rsidR="00B0278E" w:rsidRPr="00DA758E">
        <w:rPr>
          <w:rFonts w:eastAsia="Calibri"/>
        </w:rPr>
        <w:t xml:space="preserve">egular </w:t>
      </w:r>
      <w:r w:rsidR="0096568E" w:rsidRPr="00DA758E">
        <w:rPr>
          <w:rFonts w:eastAsia="Calibri"/>
        </w:rPr>
        <w:t xml:space="preserve">and ongoing operating activities </w:t>
      </w:r>
    </w:p>
    <w:p w14:paraId="7FFEA580" w14:textId="64AE359B" w:rsidR="00416E01" w:rsidRPr="00416E01" w:rsidRDefault="00416E01" w:rsidP="00416E01">
      <w:pPr>
        <w:spacing w:after="0"/>
        <w:textAlignment w:val="baseline"/>
        <w:rPr>
          <w:rFonts w:ascii="Calibri" w:eastAsia="Segoe UI" w:hAnsi="Calibri" w:cs="Calibri"/>
        </w:rPr>
      </w:pPr>
      <w:r w:rsidRPr="00416E01">
        <w:rPr>
          <w:rFonts w:ascii="Calibri" w:eastAsia="Segoe UI" w:hAnsi="Calibri" w:cs="Calibri"/>
        </w:rPr>
        <w:t xml:space="preserve">Projects that primarily focus on </w:t>
      </w:r>
      <w:r w:rsidR="008C5561" w:rsidRPr="008C5561">
        <w:rPr>
          <w:rFonts w:ascii="Calibri" w:eastAsia="Segoe UI" w:hAnsi="Calibri" w:cs="Calibri"/>
        </w:rPr>
        <w:t>artistic professional development, development and presentation of festivals, symposia, conferences, or other similar events,</w:t>
      </w:r>
      <w:r w:rsidR="008C5561">
        <w:rPr>
          <w:rFonts w:ascii="Calibri" w:eastAsia="Segoe UI" w:hAnsi="Calibri" w:cs="Calibri"/>
        </w:rPr>
        <w:t xml:space="preserve"> </w:t>
      </w:r>
      <w:r w:rsidRPr="00416E01">
        <w:rPr>
          <w:rFonts w:ascii="Calibri" w:eastAsia="Segoe UI" w:hAnsi="Calibri" w:cs="Calibri"/>
        </w:rPr>
        <w:t xml:space="preserve">creating, producing, programming or presenting artistic work should seek support through the Council’s regular funding programs. Costs related to </w:t>
      </w:r>
      <w:r w:rsidR="008C5561" w:rsidRPr="008C5561">
        <w:rPr>
          <w:rFonts w:ascii="Calibri" w:eastAsia="Segoe UI" w:hAnsi="Calibri" w:cs="Calibri"/>
        </w:rPr>
        <w:t>professional arts training,</w:t>
      </w:r>
      <w:r w:rsidR="008C5561">
        <w:rPr>
          <w:rFonts w:ascii="Calibri" w:eastAsia="Segoe UI" w:hAnsi="Calibri" w:cs="Calibri"/>
        </w:rPr>
        <w:t xml:space="preserve"> </w:t>
      </w:r>
      <w:r w:rsidRPr="00416E01">
        <w:rPr>
          <w:rFonts w:ascii="Calibri" w:eastAsia="Segoe UI" w:hAnsi="Calibri" w:cs="Calibri"/>
        </w:rPr>
        <w:t>content creation, artistic creation and media production are subject to limits</w:t>
      </w:r>
      <w:r w:rsidR="008C5561" w:rsidRPr="008C5561">
        <w:t xml:space="preserve"> </w:t>
      </w:r>
      <w:r w:rsidR="008C5561" w:rsidRPr="008C5561">
        <w:rPr>
          <w:rFonts w:ascii="Calibri" w:eastAsia="Segoe UI" w:hAnsi="Calibri" w:cs="Calibri"/>
        </w:rPr>
        <w:t>(outlined below) and must be justified and relevant to the delivery of your project.</w:t>
      </w:r>
    </w:p>
    <w:p w14:paraId="5ED59D93" w14:textId="77777777" w:rsidR="00A61111" w:rsidRPr="00A61111" w:rsidRDefault="00A61111" w:rsidP="00CC1CF5">
      <w:pPr>
        <w:spacing w:before="120" w:after="0"/>
        <w:textAlignment w:val="baseline"/>
        <w:rPr>
          <w:rFonts w:eastAsia="Times New Roman" w:cstheme="minorHAnsi"/>
        </w:rPr>
      </w:pPr>
      <w:r w:rsidRPr="00A61111">
        <w:rPr>
          <w:rFonts w:eastAsia="Times New Roman" w:cstheme="minorHAnsi"/>
          <w:b/>
          <w:bCs/>
        </w:rPr>
        <w:t>You cannot apply for</w:t>
      </w:r>
      <w:r w:rsidRPr="00A61111">
        <w:rPr>
          <w:rFonts w:eastAsia="Times New Roman" w:cstheme="minorHAnsi"/>
        </w:rPr>
        <w:t> activities that occur before the deadline, those that receive funding from another Canada Council program or those on the </w:t>
      </w:r>
      <w:hyperlink r:id="rId13" w:tgtFrame="_blank" w:history="1">
        <w:r w:rsidRPr="001E4BAF">
          <w:rPr>
            <w:rFonts w:eastAsia="Times New Roman" w:cstheme="minorHAnsi"/>
            <w:color w:val="0000FF"/>
            <w:u w:val="single"/>
          </w:rPr>
          <w:t>general list of ineligible activities</w:t>
        </w:r>
      </w:hyperlink>
      <w:r w:rsidRPr="00A61111">
        <w:rPr>
          <w:rFonts w:eastAsia="Times New Roman" w:cstheme="minorHAnsi"/>
        </w:rPr>
        <w:t>. </w:t>
      </w:r>
    </w:p>
    <w:p w14:paraId="0D6FA4F9" w14:textId="77777777" w:rsidR="00A61111" w:rsidRPr="00A61111" w:rsidRDefault="00A61111" w:rsidP="00EA663C">
      <w:pPr>
        <w:spacing w:after="0"/>
        <w:textAlignment w:val="baseline"/>
        <w:rPr>
          <w:rFonts w:eastAsia="Times New Roman" w:cstheme="minorHAnsi"/>
        </w:rPr>
      </w:pPr>
      <w:r w:rsidRPr="00A61111">
        <w:rPr>
          <w:rFonts w:eastAsia="Times New Roman" w:cstheme="minorHAnsi"/>
        </w:rPr>
        <w:t>When determining your project start date, individuals should be aware that according to the Canada Revenue Agency (CRA), expenses incurred in the year immediately before a grant is received are only deductible from the grant if they are incurred after the artist has received notification that the grant will be paid. For more information about income taxes and your grant, please refer to our </w:t>
      </w:r>
      <w:hyperlink r:id="rId14" w:tgtFrame="_blank" w:history="1">
        <w:r w:rsidRPr="001E4BAF">
          <w:rPr>
            <w:rFonts w:eastAsia="Times New Roman" w:cstheme="minorHAnsi"/>
            <w:color w:val="0000FF"/>
            <w:u w:val="single"/>
          </w:rPr>
          <w:t>website</w:t>
        </w:r>
      </w:hyperlink>
      <w:r w:rsidRPr="00A61111">
        <w:rPr>
          <w:rFonts w:eastAsia="Times New Roman" w:cstheme="minorHAnsi"/>
          <w:u w:val="single"/>
        </w:rPr>
        <w:t>.</w:t>
      </w:r>
      <w:r w:rsidRPr="00A61111">
        <w:rPr>
          <w:rFonts w:eastAsia="Times New Roman" w:cstheme="minorHAnsi"/>
        </w:rPr>
        <w:t> </w:t>
      </w:r>
    </w:p>
    <w:p w14:paraId="68854B26" w14:textId="34E23D8D" w:rsidR="00BF1390" w:rsidRPr="00806865" w:rsidRDefault="00BF1390" w:rsidP="00EA663C">
      <w:pPr>
        <w:pStyle w:val="Heading3"/>
        <w:spacing w:before="360"/>
        <w:rPr>
          <w:rFonts w:ascii="Calibri" w:hAnsi="Calibri" w:cs="Calibri"/>
        </w:rPr>
      </w:pPr>
      <w:r w:rsidRPr="00806865">
        <w:rPr>
          <w:rFonts w:ascii="Calibri" w:hAnsi="Calibri" w:cs="Calibri"/>
        </w:rPr>
        <w:t xml:space="preserve">Expenses </w:t>
      </w:r>
      <w:r w:rsidR="00645012" w:rsidRPr="00806865">
        <w:rPr>
          <w:rFonts w:ascii="Calibri" w:hAnsi="Calibri" w:cs="Calibri"/>
        </w:rPr>
        <w:t>–</w:t>
      </w:r>
      <w:r w:rsidRPr="00806865">
        <w:rPr>
          <w:rFonts w:ascii="Calibri" w:hAnsi="Calibri" w:cs="Calibri"/>
        </w:rPr>
        <w:t xml:space="preserve"> What is eligible? </w:t>
      </w:r>
    </w:p>
    <w:p w14:paraId="2C559939" w14:textId="77777777" w:rsidR="0096568E" w:rsidRPr="00806865" w:rsidRDefault="0096568E" w:rsidP="0096568E">
      <w:pPr>
        <w:spacing w:after="0"/>
        <w:textAlignment w:val="baseline"/>
        <w:rPr>
          <w:rFonts w:ascii="Calibri" w:eastAsia="Times New Roman" w:hAnsi="Calibri" w:cs="Calibri"/>
        </w:rPr>
      </w:pPr>
      <w:r w:rsidRPr="00806865">
        <w:rPr>
          <w:rFonts w:ascii="Calibri" w:eastAsia="Times New Roman" w:hAnsi="Calibri" w:cs="Calibri"/>
          <w:color w:val="333333"/>
        </w:rPr>
        <w:t>Up to 100% of eligible costs  </w:t>
      </w:r>
    </w:p>
    <w:p w14:paraId="6AE3DA13" w14:textId="77777777" w:rsidR="0096568E" w:rsidRPr="00806865" w:rsidRDefault="0096568E" w:rsidP="00CC1CF5">
      <w:pPr>
        <w:spacing w:before="240" w:after="0"/>
        <w:textAlignment w:val="baseline"/>
        <w:rPr>
          <w:rFonts w:ascii="Calibri" w:eastAsia="Times New Roman" w:hAnsi="Calibri" w:cs="Calibri"/>
        </w:rPr>
      </w:pPr>
      <w:r w:rsidRPr="00806865">
        <w:rPr>
          <w:rFonts w:ascii="Calibri" w:eastAsia="Times New Roman" w:hAnsi="Calibri" w:cs="Calibri"/>
          <w:color w:val="333333"/>
        </w:rPr>
        <w:t>Expenses </w:t>
      </w:r>
      <w:r w:rsidRPr="00806865">
        <w:rPr>
          <w:rFonts w:ascii="Calibri" w:eastAsia="Times New Roman" w:hAnsi="Calibri" w:cs="Calibri"/>
          <w:b/>
          <w:bCs/>
          <w:color w:val="333333"/>
        </w:rPr>
        <w:t>directly related</w:t>
      </w:r>
      <w:r w:rsidRPr="00806865">
        <w:rPr>
          <w:rFonts w:ascii="Calibri" w:eastAsia="Times New Roman" w:hAnsi="Calibri" w:cs="Calibri"/>
          <w:color w:val="333333"/>
        </w:rPr>
        <w:t> to the project activities, including, but not limited to: </w:t>
      </w:r>
    </w:p>
    <w:p w14:paraId="02331989" w14:textId="6A47C44F" w:rsidR="0096568E" w:rsidRPr="00806865" w:rsidRDefault="0096568E" w:rsidP="00EA663C">
      <w:pPr>
        <w:pStyle w:val="Bullet"/>
        <w:tabs>
          <w:tab w:val="clear" w:pos="8460"/>
          <w:tab w:val="left" w:pos="8640"/>
        </w:tabs>
        <w:ind w:right="270"/>
      </w:pPr>
      <w:r w:rsidRPr="00806865">
        <w:t>honoraria and fees paid to artists, experts, trainers, facilitators, project</w:t>
      </w:r>
      <w:r w:rsidR="00EA663C">
        <w:t xml:space="preserve"> </w:t>
      </w:r>
      <w:r w:rsidRPr="00806865">
        <w:t>managers, consultants, elders, and community leaders directly involved in carrying out your project </w:t>
      </w:r>
    </w:p>
    <w:p w14:paraId="01543191" w14:textId="77777777" w:rsidR="0096568E" w:rsidRPr="00806865" w:rsidRDefault="0096568E" w:rsidP="009A22AA">
      <w:pPr>
        <w:pStyle w:val="Bullet"/>
      </w:pPr>
      <w:r w:rsidRPr="00806865">
        <w:t>travel, accommodation and per diem costs </w:t>
      </w:r>
    </w:p>
    <w:p w14:paraId="6309D053" w14:textId="77777777" w:rsidR="0096568E" w:rsidRPr="00806865" w:rsidRDefault="0096568E" w:rsidP="009A22AA">
      <w:pPr>
        <w:pStyle w:val="Bullet"/>
      </w:pPr>
      <w:r w:rsidRPr="00806865">
        <w:t>software licensing fees </w:t>
      </w:r>
    </w:p>
    <w:p w14:paraId="731D2725" w14:textId="77777777" w:rsidR="0096568E" w:rsidRPr="00806865" w:rsidRDefault="0096568E" w:rsidP="009A22AA">
      <w:pPr>
        <w:pStyle w:val="Bullet"/>
      </w:pPr>
      <w:r w:rsidRPr="00806865">
        <w:t>equipment rental costs </w:t>
      </w:r>
    </w:p>
    <w:p w14:paraId="4C6ED065" w14:textId="77777777" w:rsidR="0096568E" w:rsidRPr="00806865" w:rsidRDefault="0096568E" w:rsidP="009A22AA">
      <w:pPr>
        <w:pStyle w:val="Bullet"/>
      </w:pPr>
      <w:r w:rsidRPr="00806865">
        <w:t>research expenses, including purchase of data sets and impact measurement  </w:t>
      </w:r>
    </w:p>
    <w:p w14:paraId="4A69F73C" w14:textId="0D77ED2E" w:rsidR="0096568E" w:rsidRPr="00806865" w:rsidRDefault="0096568E" w:rsidP="00EA663C">
      <w:pPr>
        <w:pStyle w:val="Bullet"/>
        <w:ind w:right="360"/>
      </w:pPr>
      <w:r w:rsidRPr="00806865">
        <w:t>accessibility costs, for example, sign language interpretation, captioning, audio description, etc. </w:t>
      </w:r>
    </w:p>
    <w:p w14:paraId="562324A1" w14:textId="77777777" w:rsidR="0096568E" w:rsidRPr="00806865" w:rsidRDefault="0096568E" w:rsidP="009A22AA">
      <w:pPr>
        <w:pStyle w:val="Bullet"/>
      </w:pPr>
      <w:r w:rsidRPr="00806865">
        <w:lastRenderedPageBreak/>
        <w:t>costs of sharing results and transferring acquired knowledge to the community </w:t>
      </w:r>
    </w:p>
    <w:p w14:paraId="31AE128A" w14:textId="6C8E5B02" w:rsidR="0096568E" w:rsidRPr="00806865" w:rsidRDefault="0096568E" w:rsidP="009A22AA">
      <w:pPr>
        <w:pStyle w:val="Bullet-space"/>
      </w:pPr>
      <w:r w:rsidRPr="00806865">
        <w:t>other costs directly related to carrying out your project (must be justified) </w:t>
      </w:r>
    </w:p>
    <w:p w14:paraId="5CE47C76" w14:textId="4A11215A" w:rsidR="00806865" w:rsidRPr="00806865" w:rsidRDefault="00806865" w:rsidP="00806865">
      <w:pPr>
        <w:spacing w:before="240" w:after="0"/>
        <w:textAlignment w:val="baseline"/>
        <w:rPr>
          <w:rFonts w:eastAsia="Times New Roman" w:cstheme="minorHAnsi"/>
          <w:color w:val="333333"/>
        </w:rPr>
      </w:pPr>
      <w:r w:rsidRPr="00806865">
        <w:rPr>
          <w:rFonts w:eastAsia="Times New Roman" w:cstheme="minorHAnsi"/>
          <w:color w:val="333333"/>
        </w:rPr>
        <w:t>The following expenses are also eligible, but subject to certain limits</w:t>
      </w:r>
      <w:r w:rsidR="003F2BF9">
        <w:rPr>
          <w:rFonts w:eastAsia="Times New Roman" w:cstheme="minorHAnsi"/>
          <w:color w:val="333333"/>
        </w:rPr>
        <w:t xml:space="preserve">, </w:t>
      </w:r>
      <w:r w:rsidR="003F2BF9" w:rsidRPr="003F2BF9">
        <w:rPr>
          <w:rFonts w:eastAsia="Times New Roman" w:cstheme="minorHAnsi"/>
          <w:color w:val="333333"/>
        </w:rPr>
        <w:t>and must be justified and relevant to the delivery of your project</w:t>
      </w:r>
      <w:r w:rsidRPr="00806865">
        <w:rPr>
          <w:rFonts w:eastAsia="Times New Roman" w:cstheme="minorHAnsi"/>
          <w:color w:val="333333"/>
        </w:rPr>
        <w:t xml:space="preserve">: </w:t>
      </w:r>
    </w:p>
    <w:p w14:paraId="44879AB3" w14:textId="77777777" w:rsidR="00806865" w:rsidRPr="00806865" w:rsidRDefault="00806865" w:rsidP="009A22AA">
      <w:pPr>
        <w:pStyle w:val="Bullet"/>
      </w:pPr>
      <w:r w:rsidRPr="00806865">
        <w:t>administrative costs cannot exceed 15% of the total grant awarded</w:t>
      </w:r>
    </w:p>
    <w:p w14:paraId="2146AB15" w14:textId="77777777" w:rsidR="00806865" w:rsidRPr="00806865" w:rsidRDefault="00806865" w:rsidP="009A22AA">
      <w:pPr>
        <w:pStyle w:val="Bullet"/>
      </w:pPr>
      <w:r w:rsidRPr="00806865">
        <w:t xml:space="preserve">equipment and software purchase costs cannot exceed 15% of the total grant awarded. For more information about </w:t>
      </w:r>
      <w:hyperlink r:id="rId15" w:history="1">
        <w:r w:rsidRPr="00806865">
          <w:rPr>
            <w:rStyle w:val="Hyperlink"/>
            <w:rFonts w:cstheme="minorHAnsi"/>
          </w:rPr>
          <w:t>capital expenditures</w:t>
        </w:r>
      </w:hyperlink>
      <w:r w:rsidRPr="00806865">
        <w:t>, consult our glossary</w:t>
      </w:r>
    </w:p>
    <w:p w14:paraId="2F1E073E" w14:textId="07F2232B" w:rsidR="00806865" w:rsidRPr="00806865" w:rsidRDefault="00806865" w:rsidP="009A22AA">
      <w:pPr>
        <w:pStyle w:val="Bullet-space"/>
      </w:pPr>
      <w:r w:rsidRPr="00806865">
        <w:t xml:space="preserve">fees and costs related to </w:t>
      </w:r>
      <w:r w:rsidR="003F2BF9">
        <w:t xml:space="preserve">professional arts training, </w:t>
      </w:r>
      <w:r w:rsidRPr="00806865">
        <w:t xml:space="preserve">content creation, artistic creation and media production cannot exceed </w:t>
      </w:r>
      <w:r w:rsidR="003F2BF9">
        <w:t>20</w:t>
      </w:r>
      <w:r w:rsidRPr="00806865">
        <w:t>% of the total grant awarded.</w:t>
      </w:r>
    </w:p>
    <w:p w14:paraId="6BB2D6B5" w14:textId="384825DF" w:rsidR="00E7414B" w:rsidRPr="00555F5F" w:rsidRDefault="00E7414B" w:rsidP="00546ADB">
      <w:pPr>
        <w:pStyle w:val="Heading3"/>
        <w:rPr>
          <w:rFonts w:ascii="Calibri" w:eastAsia="Calibri" w:hAnsi="Calibri" w:cs="Calibri"/>
          <w:color w:val="auto"/>
        </w:rPr>
      </w:pPr>
      <w:r w:rsidRPr="00555F5F">
        <w:rPr>
          <w:rFonts w:ascii="Calibri" w:eastAsia="Calibri" w:hAnsi="Calibri" w:cs="Calibri"/>
          <w:color w:val="auto"/>
        </w:rPr>
        <w:t>Ineligible expenses</w:t>
      </w:r>
    </w:p>
    <w:p w14:paraId="6E77AFB4" w14:textId="77777777" w:rsidR="0096568E" w:rsidRPr="00F76E31" w:rsidRDefault="0096568E" w:rsidP="0096568E">
      <w:pPr>
        <w:spacing w:after="0"/>
        <w:textAlignment w:val="baseline"/>
        <w:rPr>
          <w:rFonts w:ascii="Calibri" w:eastAsia="Times New Roman" w:hAnsi="Calibri" w:cs="Calibri"/>
        </w:rPr>
      </w:pPr>
      <w:r w:rsidRPr="00F76E31">
        <w:rPr>
          <w:rFonts w:ascii="Calibri" w:eastAsia="Times New Roman" w:hAnsi="Calibri" w:cs="Calibri"/>
          <w:color w:val="333333"/>
        </w:rPr>
        <w:t>Expenses that are </w:t>
      </w:r>
      <w:r w:rsidRPr="00F76E31">
        <w:rPr>
          <w:rFonts w:ascii="Calibri" w:eastAsia="Times New Roman" w:hAnsi="Calibri" w:cs="Calibri"/>
          <w:b/>
          <w:bCs/>
          <w:color w:val="333333"/>
        </w:rPr>
        <w:t>not directly related to carrying out the proposed project </w:t>
      </w:r>
      <w:r w:rsidRPr="00F76E31">
        <w:rPr>
          <w:rFonts w:ascii="Calibri" w:eastAsia="Times New Roman" w:hAnsi="Calibri" w:cs="Calibri"/>
          <w:color w:val="333333"/>
        </w:rPr>
        <w:t>are not eligible, including (but not limited to): </w:t>
      </w:r>
    </w:p>
    <w:p w14:paraId="5FE1AB09" w14:textId="77777777" w:rsidR="00FD6237" w:rsidRPr="009A22AA" w:rsidRDefault="0096568E" w:rsidP="009A22AA">
      <w:pPr>
        <w:pStyle w:val="Bullet"/>
        <w:rPr>
          <w:b/>
          <w:color w:val="auto"/>
        </w:rPr>
      </w:pPr>
      <w:r w:rsidRPr="00F76E31">
        <w:t>ongoing operating expenses</w:t>
      </w:r>
    </w:p>
    <w:p w14:paraId="3AF3E75F" w14:textId="7B12B49D" w:rsidR="0096568E" w:rsidRPr="00F76E31" w:rsidRDefault="00FD6237" w:rsidP="009A22AA">
      <w:pPr>
        <w:pStyle w:val="Bullet"/>
      </w:pPr>
      <w:r>
        <w:t>salaries of permanent staff</w:t>
      </w:r>
      <w:r w:rsidR="0096568E" w:rsidRPr="00F76E31">
        <w:t> </w:t>
      </w:r>
    </w:p>
    <w:p w14:paraId="60BB902F" w14:textId="77777777" w:rsidR="0096568E" w:rsidRPr="00F76E31" w:rsidRDefault="0096568E" w:rsidP="009A22AA">
      <w:pPr>
        <w:pStyle w:val="Bullet"/>
      </w:pPr>
      <w:r w:rsidRPr="00F76E31">
        <w:t>deficit reduction costs </w:t>
      </w:r>
    </w:p>
    <w:p w14:paraId="12242339" w14:textId="77777777" w:rsidR="0096568E" w:rsidRPr="00F76E31" w:rsidRDefault="0096568E" w:rsidP="009A22AA">
      <w:pPr>
        <w:pStyle w:val="Bullet"/>
      </w:pPr>
      <w:r w:rsidRPr="00F76E31">
        <w:t>purchase of furniture or general office equipment </w:t>
      </w:r>
    </w:p>
    <w:p w14:paraId="6E969B43" w14:textId="77777777" w:rsidR="0096568E" w:rsidRPr="00F76E31" w:rsidRDefault="0096568E" w:rsidP="009A22AA">
      <w:pPr>
        <w:pStyle w:val="Bullet"/>
      </w:pPr>
      <w:r w:rsidRPr="00F76E31">
        <w:t>capital construction or renovation costs </w:t>
      </w:r>
    </w:p>
    <w:p w14:paraId="55BD5F2E" w14:textId="3D17917D" w:rsidR="0096568E" w:rsidRPr="00F76E31" w:rsidRDefault="0096568E" w:rsidP="009A22AA">
      <w:pPr>
        <w:pStyle w:val="Bullet"/>
      </w:pPr>
      <w:r w:rsidRPr="00F76E31">
        <w:t xml:space="preserve">expenses incurred prior to </w:t>
      </w:r>
      <w:r w:rsidR="00F76E31" w:rsidRPr="00F76E31">
        <w:t>the deadline</w:t>
      </w:r>
      <w:r w:rsidRPr="00F76E31">
        <w:t xml:space="preserve"> date  </w:t>
      </w:r>
    </w:p>
    <w:p w14:paraId="4233DE7A" w14:textId="4C353510" w:rsidR="0096568E" w:rsidRPr="00F76E31" w:rsidRDefault="0096568E" w:rsidP="009A22AA">
      <w:pPr>
        <w:pStyle w:val="Bullet-space"/>
      </w:pPr>
      <w:r w:rsidRPr="00F76E31">
        <w:t>expenses for which funding has already been granted by the Canada Council</w:t>
      </w:r>
      <w:r w:rsidR="00F76E31">
        <w:t>.</w:t>
      </w:r>
      <w:r w:rsidRPr="00F76E31">
        <w:t>  </w:t>
      </w:r>
    </w:p>
    <w:p w14:paraId="435D9084" w14:textId="7F5E11FE" w:rsidR="00BF1390" w:rsidRPr="00411EE2" w:rsidRDefault="00BF1390" w:rsidP="00546ADB">
      <w:pPr>
        <w:pStyle w:val="Heading3"/>
        <w:rPr>
          <w:rFonts w:ascii="Calibri" w:hAnsi="Calibri" w:cs="Calibri"/>
        </w:rPr>
      </w:pPr>
      <w:r w:rsidRPr="00411EE2">
        <w:rPr>
          <w:rFonts w:ascii="Calibri" w:hAnsi="Calibri" w:cs="Calibri"/>
        </w:rPr>
        <w:t xml:space="preserve">Assessment - How are decisions made? </w:t>
      </w:r>
    </w:p>
    <w:p w14:paraId="7D54C3E0" w14:textId="4EF97A30" w:rsidR="00A25949" w:rsidRPr="00411EE2" w:rsidRDefault="00411EE2" w:rsidP="001956AF">
      <w:pPr>
        <w:ind w:right="-446"/>
        <w:textAlignment w:val="baseline"/>
        <w:rPr>
          <w:rFonts w:eastAsia="Times New Roman" w:cstheme="minorHAnsi"/>
        </w:rPr>
      </w:pPr>
      <w:r w:rsidRPr="00411EE2">
        <w:rPr>
          <w:rFonts w:eastAsia="Times New Roman" w:cstheme="minorHAnsi"/>
          <w:color w:val="333333"/>
        </w:rPr>
        <w:t>If eligible, your application will be assessed, based on the weighted criteria below, by a cross sectoral assessment committee with relevant expertise. Your application must receive a minimum score </w:t>
      </w:r>
      <w:r w:rsidRPr="00411EE2">
        <w:rPr>
          <w:rFonts w:eastAsia="Times New Roman" w:cstheme="minorHAnsi"/>
          <w:b/>
          <w:bCs/>
          <w:color w:val="333333"/>
        </w:rPr>
        <w:t>in each category</w:t>
      </w:r>
      <w:r w:rsidRPr="00411EE2">
        <w:rPr>
          <w:rFonts w:eastAsia="Times New Roman" w:cstheme="minorHAnsi"/>
          <w:color w:val="333333"/>
        </w:rPr>
        <w:t> to be considered for a grant</w:t>
      </w:r>
      <w:r w:rsidR="00A25949" w:rsidRPr="00411EE2">
        <w:rPr>
          <w:rFonts w:eastAsia="Times New Roman" w:cstheme="minorHAnsi"/>
          <w:color w:val="333333"/>
        </w:rPr>
        <w:t>.  </w:t>
      </w:r>
    </w:p>
    <w:p w14:paraId="5FE406A1" w14:textId="4461F730" w:rsidR="00A25949" w:rsidRPr="00A3718F" w:rsidRDefault="00A25949" w:rsidP="00A25949">
      <w:pPr>
        <w:spacing w:after="0"/>
        <w:textAlignment w:val="baseline"/>
        <w:rPr>
          <w:rFonts w:eastAsia="Times New Roman" w:cstheme="minorHAnsi"/>
          <w:color w:val="333333"/>
        </w:rPr>
      </w:pPr>
      <w:r w:rsidRPr="00A3718F">
        <w:rPr>
          <w:rFonts w:eastAsia="Times New Roman" w:cstheme="minorHAnsi"/>
          <w:color w:val="333333"/>
        </w:rPr>
        <w:t>Applications will be assessed on the following weighted criteria: </w:t>
      </w:r>
    </w:p>
    <w:p w14:paraId="05C16EA2" w14:textId="77777777" w:rsidR="00A3718F" w:rsidRPr="00A3718F" w:rsidRDefault="00A3718F" w:rsidP="00A3718F">
      <w:pPr>
        <w:spacing w:before="120" w:after="0"/>
        <w:ind w:right="144"/>
        <w:rPr>
          <w:rFonts w:eastAsia="Calibri" w:cstheme="minorHAnsi"/>
          <w:b/>
          <w:color w:val="000000" w:themeColor="text1"/>
        </w:rPr>
      </w:pPr>
      <w:r w:rsidRPr="00A3718F">
        <w:rPr>
          <w:rFonts w:eastAsia="Calibri" w:cstheme="minorHAnsi"/>
          <w:b/>
          <w:color w:val="000000" w:themeColor="text1"/>
        </w:rPr>
        <w:t xml:space="preserve">Impact 50% </w:t>
      </w:r>
      <w:r w:rsidRPr="00A3718F">
        <w:rPr>
          <w:rFonts w:eastAsia="Calibri" w:cstheme="minorHAnsi"/>
          <w:bCs/>
          <w:color w:val="000000" w:themeColor="text1"/>
        </w:rPr>
        <w:t>(minimum score of 35 out of 50)</w:t>
      </w:r>
    </w:p>
    <w:p w14:paraId="68BDEEAD" w14:textId="77777777" w:rsidR="00A3718F" w:rsidRPr="00A3718F" w:rsidRDefault="00A3718F" w:rsidP="009A22AA">
      <w:pPr>
        <w:pStyle w:val="Bullet"/>
      </w:pPr>
      <w:r w:rsidRPr="00A3718F">
        <w:t>The project aims for concrete results and significant expected benefits</w:t>
      </w:r>
    </w:p>
    <w:p w14:paraId="597A5B08" w14:textId="77777777" w:rsidR="00A3718F" w:rsidRPr="00A3718F" w:rsidRDefault="00A3718F" w:rsidP="009A22AA">
      <w:pPr>
        <w:pStyle w:val="Bullet"/>
      </w:pPr>
      <w:r w:rsidRPr="00A3718F">
        <w:t>The project benefits more than one artist or organization and, ideally, an entire community or arts sector</w:t>
      </w:r>
    </w:p>
    <w:p w14:paraId="4603293B" w14:textId="77777777" w:rsidR="00A3718F" w:rsidRPr="00A3718F" w:rsidRDefault="00A3718F" w:rsidP="009A22AA">
      <w:pPr>
        <w:pStyle w:val="Bullet-space"/>
      </w:pPr>
      <w:r w:rsidRPr="00A3718F">
        <w:t>There is a plan to share knowledge and results in relevant and appropriate ways</w:t>
      </w:r>
    </w:p>
    <w:p w14:paraId="0251A8C9" w14:textId="77777777" w:rsidR="00A3718F" w:rsidRPr="00A3718F" w:rsidRDefault="00A3718F" w:rsidP="00A3718F">
      <w:pPr>
        <w:spacing w:before="120" w:after="0"/>
        <w:ind w:right="144"/>
        <w:rPr>
          <w:rFonts w:eastAsia="Calibri" w:cstheme="minorHAnsi"/>
          <w:bCs/>
          <w:color w:val="000000" w:themeColor="text1"/>
        </w:rPr>
      </w:pPr>
      <w:r w:rsidRPr="00A3718F">
        <w:rPr>
          <w:rFonts w:eastAsia="Calibri" w:cstheme="minorHAnsi"/>
          <w:b/>
          <w:color w:val="000000" w:themeColor="text1"/>
        </w:rPr>
        <w:t xml:space="preserve">Relevance 30% </w:t>
      </w:r>
      <w:r w:rsidRPr="00A3718F">
        <w:rPr>
          <w:rFonts w:eastAsia="Calibri" w:cstheme="minorHAnsi"/>
          <w:bCs/>
          <w:color w:val="000000" w:themeColor="text1"/>
        </w:rPr>
        <w:t>(minimum score of 15 out of 30)</w:t>
      </w:r>
    </w:p>
    <w:p w14:paraId="11C4CD29" w14:textId="77777777" w:rsidR="00A3718F" w:rsidRPr="00A3718F" w:rsidRDefault="00A3718F" w:rsidP="009A22AA">
      <w:pPr>
        <w:pStyle w:val="Bullet"/>
      </w:pPr>
      <w:r w:rsidRPr="00A3718F">
        <w:t xml:space="preserve">The project has clearly articulated sectoral challenges or opportunities  </w:t>
      </w:r>
    </w:p>
    <w:p w14:paraId="45FF62D5" w14:textId="77777777" w:rsidR="00A3718F" w:rsidRPr="00A3718F" w:rsidRDefault="00A3718F" w:rsidP="009A22AA">
      <w:pPr>
        <w:pStyle w:val="Bullet"/>
      </w:pPr>
      <w:r w:rsidRPr="00A3718F">
        <w:t xml:space="preserve">The objectives of the project are aligned with the key strategic areas of the fund </w:t>
      </w:r>
    </w:p>
    <w:p w14:paraId="717F540D" w14:textId="77777777" w:rsidR="00A3718F" w:rsidRPr="00A3718F" w:rsidRDefault="00A3718F" w:rsidP="009A22AA">
      <w:pPr>
        <w:pStyle w:val="Bullet"/>
      </w:pPr>
      <w:r w:rsidRPr="00A3718F">
        <w:t xml:space="preserve">The proposed activities are relevant, suitable, and consistent with the project’s objectives </w:t>
      </w:r>
    </w:p>
    <w:p w14:paraId="3CC86C49" w14:textId="77777777" w:rsidR="00A3718F" w:rsidRPr="00A3718F" w:rsidRDefault="00A3718F" w:rsidP="009A22AA">
      <w:pPr>
        <w:pStyle w:val="Bullet-space"/>
      </w:pPr>
      <w:r w:rsidRPr="00A3718F">
        <w:t>The contributing partner(s) are well matched and pertinent</w:t>
      </w:r>
    </w:p>
    <w:p w14:paraId="6FEF0635" w14:textId="77777777" w:rsidR="00A3718F" w:rsidRPr="00A3718F" w:rsidRDefault="00A3718F" w:rsidP="00A3718F">
      <w:pPr>
        <w:spacing w:before="120" w:after="0"/>
        <w:ind w:right="144"/>
        <w:rPr>
          <w:rFonts w:eastAsia="Calibri" w:cstheme="minorHAnsi"/>
          <w:b/>
          <w:color w:val="000000" w:themeColor="text1"/>
        </w:rPr>
      </w:pPr>
      <w:r w:rsidRPr="00A3718F">
        <w:rPr>
          <w:rFonts w:eastAsia="Calibri" w:cstheme="minorHAnsi"/>
          <w:b/>
          <w:color w:val="000000" w:themeColor="text1"/>
        </w:rPr>
        <w:t xml:space="preserve">Feasibility 20% </w:t>
      </w:r>
      <w:r w:rsidRPr="00A3718F">
        <w:rPr>
          <w:rFonts w:eastAsia="Calibri" w:cstheme="minorHAnsi"/>
          <w:bCs/>
          <w:color w:val="000000" w:themeColor="text1"/>
        </w:rPr>
        <w:t>(minimum score of 10 out of 20)</w:t>
      </w:r>
    </w:p>
    <w:p w14:paraId="3FCE095A" w14:textId="77777777" w:rsidR="00A3718F" w:rsidRPr="00A3718F" w:rsidRDefault="00A3718F" w:rsidP="009A22AA">
      <w:pPr>
        <w:pStyle w:val="Bullet"/>
      </w:pPr>
      <w:r w:rsidRPr="00A3718F">
        <w:t>The lead applicant, the applicant’s partner(s) and the implementation team members have the experience and expertise needed to successfully carry out the project</w:t>
      </w:r>
    </w:p>
    <w:p w14:paraId="5E49A353" w14:textId="77777777" w:rsidR="00A3718F" w:rsidRPr="00A3718F" w:rsidRDefault="00A3718F" w:rsidP="009A22AA">
      <w:pPr>
        <w:pStyle w:val="Bullet"/>
      </w:pPr>
      <w:r w:rsidRPr="00A3718F">
        <w:t>The budget is reasonable, the workplan is realistic and aligned with the project’s objectives  </w:t>
      </w:r>
    </w:p>
    <w:p w14:paraId="4A0B9AFE" w14:textId="77777777" w:rsidR="00A3718F" w:rsidRPr="00A3718F" w:rsidRDefault="00A3718F" w:rsidP="009A22AA">
      <w:pPr>
        <w:pStyle w:val="Bullet-space"/>
      </w:pPr>
      <w:r w:rsidRPr="00A3718F">
        <w:t>The governance set up to carry out the initiative is effective, with aligned and complementary partner(s) and collaborators</w:t>
      </w:r>
    </w:p>
    <w:p w14:paraId="240BE25E" w14:textId="77777777" w:rsidR="00A3718F" w:rsidRPr="00A3718F" w:rsidRDefault="00A3718F" w:rsidP="00CC1CF5">
      <w:pPr>
        <w:spacing w:before="120" w:after="0"/>
        <w:ind w:right="-180"/>
        <w:rPr>
          <w:rFonts w:eastAsia="Calibri" w:cstheme="minorHAnsi"/>
          <w:b/>
          <w:color w:val="000000" w:themeColor="text1"/>
        </w:rPr>
      </w:pPr>
      <w:r w:rsidRPr="00A3718F">
        <w:rPr>
          <w:rFonts w:eastAsia="Calibri" w:cstheme="minorHAnsi"/>
          <w:b/>
          <w:color w:val="000000" w:themeColor="text1"/>
        </w:rPr>
        <w:lastRenderedPageBreak/>
        <w:t>Accessibility, equity, diversity, social justice, and decolonization (if applicable to the project) </w:t>
      </w:r>
    </w:p>
    <w:p w14:paraId="76F7E6EB" w14:textId="77777777" w:rsidR="00A3718F" w:rsidRPr="00A3718F" w:rsidRDefault="00A3718F" w:rsidP="00A3718F">
      <w:pPr>
        <w:shd w:val="clear" w:color="auto" w:fill="FFFFFF"/>
        <w:spacing w:after="0"/>
        <w:textAlignment w:val="baseline"/>
        <w:rPr>
          <w:rFonts w:eastAsia="Times New Roman" w:cstheme="minorHAnsi"/>
        </w:rPr>
      </w:pPr>
      <w:r w:rsidRPr="00A3718F">
        <w:rPr>
          <w:rFonts w:eastAsia="Times New Roman" w:cstheme="minorHAnsi"/>
          <w:color w:val="333333"/>
        </w:rPr>
        <w:t>If your proposed project addresses challenges and gaps related to accessibility, equity, diversity, social justice, and decolonization, you must demonstrate that: </w:t>
      </w:r>
    </w:p>
    <w:p w14:paraId="1F62BD1C" w14:textId="77777777" w:rsidR="00A3718F" w:rsidRPr="00A3718F" w:rsidRDefault="00A3718F" w:rsidP="009A22AA">
      <w:pPr>
        <w:pStyle w:val="Bullet"/>
      </w:pPr>
      <w:r w:rsidRPr="00A3718F">
        <w:t>appropriate cultural protocols for the community/communities involved are being observed </w:t>
      </w:r>
    </w:p>
    <w:p w14:paraId="29FD98D7" w14:textId="77777777" w:rsidR="00A3718F" w:rsidRPr="00A3718F" w:rsidRDefault="00A3718F" w:rsidP="009A22AA">
      <w:pPr>
        <w:pStyle w:val="Bullet-space"/>
      </w:pPr>
      <w:r w:rsidRPr="00A3718F">
        <w:t>you have the active participation, collaboration, involvement, and empowerment of the specific community/ communities impacted by the project </w:t>
      </w:r>
    </w:p>
    <w:p w14:paraId="09CD6C63" w14:textId="1710C33B" w:rsidR="00CF123F" w:rsidRPr="00A3718F" w:rsidRDefault="00A3718F" w:rsidP="00CC1CF5">
      <w:pPr>
        <w:spacing w:after="0"/>
        <w:ind w:right="-450"/>
        <w:textAlignment w:val="baseline"/>
        <w:rPr>
          <w:rFonts w:eastAsia="Times New Roman" w:cstheme="minorHAnsi"/>
          <w:highlight w:val="yellow"/>
        </w:rPr>
      </w:pPr>
      <w:r w:rsidRPr="00A3718F">
        <w:rPr>
          <w:rFonts w:eastAsia="Times New Roman" w:cstheme="minorHAnsi"/>
          <w:color w:val="333333"/>
        </w:rPr>
        <w:t>If your response to this criterion is not satisfactory, your application may be deemed unsuccessful. </w:t>
      </w:r>
    </w:p>
    <w:p w14:paraId="7077793C" w14:textId="08CE80DB" w:rsidR="00DE083F" w:rsidRPr="00555F5F" w:rsidRDefault="00DE083F" w:rsidP="00CC1CF5">
      <w:pPr>
        <w:pStyle w:val="Heading3"/>
        <w:spacing w:after="120"/>
        <w:rPr>
          <w:rFonts w:ascii="Calibri" w:hAnsi="Calibri" w:cs="Calibri"/>
          <w:color w:val="auto"/>
        </w:rPr>
      </w:pPr>
      <w:r w:rsidRPr="00555F5F">
        <w:rPr>
          <w:rFonts w:ascii="Calibri" w:hAnsi="Calibri" w:cs="Calibri"/>
          <w:color w:val="auto"/>
        </w:rPr>
        <w:t xml:space="preserve">Required information </w:t>
      </w:r>
      <w:r w:rsidR="00CF123F" w:rsidRPr="00555F5F">
        <w:rPr>
          <w:rFonts w:ascii="Calibri" w:hAnsi="Calibri" w:cs="Calibri"/>
          <w:color w:val="auto"/>
        </w:rPr>
        <w:t xml:space="preserve">and support material </w:t>
      </w:r>
      <w:r w:rsidRPr="00555F5F">
        <w:rPr>
          <w:rFonts w:ascii="Calibri" w:hAnsi="Calibri" w:cs="Calibri"/>
          <w:color w:val="auto"/>
        </w:rPr>
        <w:t xml:space="preserve">- What you need to apply </w:t>
      </w:r>
    </w:p>
    <w:p w14:paraId="4DE75E64" w14:textId="77777777" w:rsidR="00CF123F" w:rsidRPr="0092079A" w:rsidRDefault="00CF123F" w:rsidP="009A22AA">
      <w:pPr>
        <w:spacing w:after="0"/>
        <w:textAlignment w:val="baseline"/>
        <w:rPr>
          <w:rFonts w:eastAsia="Times New Roman" w:cstheme="minorHAnsi"/>
        </w:rPr>
      </w:pPr>
      <w:r w:rsidRPr="0092079A">
        <w:rPr>
          <w:rFonts w:eastAsia="Times New Roman" w:cstheme="minorHAnsi"/>
          <w:color w:val="333333"/>
        </w:rPr>
        <w:t>Required – When applying, you must provide the following: </w:t>
      </w:r>
    </w:p>
    <w:p w14:paraId="1665C25E" w14:textId="77777777" w:rsidR="0092079A" w:rsidRPr="0092079A" w:rsidRDefault="0092079A" w:rsidP="009A22AA">
      <w:pPr>
        <w:pStyle w:val="Bullet"/>
      </w:pPr>
      <w:r w:rsidRPr="0092079A">
        <w:t>description of your project and what you hope to achieve </w:t>
      </w:r>
    </w:p>
    <w:p w14:paraId="58DE55C1" w14:textId="77777777" w:rsidR="0092079A" w:rsidRPr="0092079A" w:rsidRDefault="0092079A" w:rsidP="009A22AA">
      <w:pPr>
        <w:pStyle w:val="Bullet"/>
      </w:pPr>
      <w:r w:rsidRPr="0092079A">
        <w:t>description of the potential beneficiaries</w:t>
      </w:r>
    </w:p>
    <w:p w14:paraId="648CC380" w14:textId="77777777" w:rsidR="0092079A" w:rsidRPr="0092079A" w:rsidRDefault="0092079A" w:rsidP="009A22AA">
      <w:pPr>
        <w:pStyle w:val="Bullet"/>
      </w:pPr>
      <w:r w:rsidRPr="0092079A">
        <w:t xml:space="preserve">description of relevant </w:t>
      </w:r>
      <w:proofErr w:type="gramStart"/>
      <w:r w:rsidRPr="0092079A">
        <w:t>past experience</w:t>
      </w:r>
      <w:proofErr w:type="gramEnd"/>
      <w:r w:rsidRPr="0092079A">
        <w:t>, if any</w:t>
      </w:r>
    </w:p>
    <w:p w14:paraId="0734DF0B" w14:textId="77777777" w:rsidR="0092079A" w:rsidRPr="0092079A" w:rsidRDefault="0092079A" w:rsidP="009A22AA">
      <w:pPr>
        <w:pStyle w:val="Bullet"/>
      </w:pPr>
      <w:r w:rsidRPr="0092079A">
        <w:t>list of the partner(s) involved</w:t>
      </w:r>
    </w:p>
    <w:p w14:paraId="125D5ECC" w14:textId="7A149905" w:rsidR="0092079A" w:rsidRPr="0092079A" w:rsidRDefault="0092079A" w:rsidP="009A22AA">
      <w:pPr>
        <w:pStyle w:val="Bullet"/>
      </w:pPr>
      <w:r w:rsidRPr="0092079A">
        <w:t xml:space="preserve">letter(s) </w:t>
      </w:r>
      <w:r w:rsidR="00FD6237">
        <w:t xml:space="preserve">confirming the </w:t>
      </w:r>
      <w:r w:rsidRPr="0092079A">
        <w:t xml:space="preserve">engagement </w:t>
      </w:r>
      <w:r w:rsidR="00FD6237">
        <w:t xml:space="preserve">of </w:t>
      </w:r>
      <w:r w:rsidRPr="0092079A">
        <w:t>partner(s) </w:t>
      </w:r>
    </w:p>
    <w:p w14:paraId="64354F7D" w14:textId="7D47E1FB" w:rsidR="0092079A" w:rsidRPr="00CE62FD" w:rsidRDefault="00FD6237" w:rsidP="009A22AA">
      <w:pPr>
        <w:pStyle w:val="Bullet"/>
        <w:rPr>
          <w:rFonts w:cstheme="minorHAnsi"/>
        </w:rPr>
      </w:pPr>
      <w:r>
        <w:t xml:space="preserve">completed </w:t>
      </w:r>
      <w:r w:rsidR="0092079A" w:rsidRPr="0092079A">
        <w:t>budget </w:t>
      </w:r>
      <w:r>
        <w:t xml:space="preserve">and appendices document </w:t>
      </w:r>
      <w:r w:rsidR="0092079A" w:rsidRPr="0092079A">
        <w:t>including budget notes </w:t>
      </w:r>
      <w:r>
        <w:t>and confirmed team members</w:t>
      </w:r>
      <w:r w:rsidR="0092079A" w:rsidRPr="00CE62FD">
        <w:rPr>
          <w:rFonts w:cstheme="minorHAnsi"/>
        </w:rPr>
        <w:t> </w:t>
      </w:r>
    </w:p>
    <w:p w14:paraId="66F87D36" w14:textId="14EE82EF" w:rsidR="00CF123F" w:rsidRPr="0092079A" w:rsidRDefault="0092079A" w:rsidP="009A22AA">
      <w:pPr>
        <w:pStyle w:val="Bullet-space"/>
      </w:pPr>
      <w:r w:rsidRPr="0092079A">
        <w:t>detailed work plan, including timeline</w:t>
      </w:r>
    </w:p>
    <w:p w14:paraId="0BFCE22E" w14:textId="57E0665D" w:rsidR="00CF123F" w:rsidRPr="007875CF" w:rsidRDefault="00CF123F" w:rsidP="007875CF">
      <w:pPr>
        <w:spacing w:before="120" w:after="0"/>
        <w:textAlignment w:val="baseline"/>
        <w:rPr>
          <w:rFonts w:ascii="Calibri" w:eastAsia="Times New Roman" w:hAnsi="Calibri" w:cs="Calibri"/>
        </w:rPr>
      </w:pPr>
      <w:r w:rsidRPr="0092079A">
        <w:rPr>
          <w:rFonts w:ascii="Calibri" w:eastAsia="Times New Roman" w:hAnsi="Calibri" w:cs="Calibri"/>
          <w:color w:val="333333"/>
        </w:rPr>
        <w:t xml:space="preserve">Optional – You may also submit </w:t>
      </w:r>
      <w:r w:rsidR="00885A8F" w:rsidRPr="00885A8F">
        <w:rPr>
          <w:rFonts w:ascii="Calibri" w:eastAsia="Times New Roman" w:hAnsi="Calibri" w:cs="Calibri"/>
          <w:color w:val="333333"/>
        </w:rPr>
        <w:t>documents that are relevant to the understanding of your project, including executive summaries of relevant studies or research.</w:t>
      </w:r>
      <w:r w:rsidRPr="007875CF">
        <w:rPr>
          <w:rFonts w:ascii="Calibri" w:eastAsia="Times New Roman" w:hAnsi="Calibri" w:cs="Calibri"/>
          <w:i/>
          <w:iCs/>
        </w:rPr>
        <w:t> </w:t>
      </w:r>
      <w:r w:rsidRPr="007875CF">
        <w:rPr>
          <w:rFonts w:ascii="Calibri" w:eastAsia="Times New Roman" w:hAnsi="Calibri" w:cs="Calibri"/>
        </w:rPr>
        <w:t> </w:t>
      </w:r>
    </w:p>
    <w:p w14:paraId="0C85956F" w14:textId="7791DE8E" w:rsidR="00CF6151" w:rsidRPr="009A22AA" w:rsidRDefault="00F61265" w:rsidP="00F61265">
      <w:pPr>
        <w:spacing w:before="240" w:after="200"/>
        <w:rPr>
          <w:rFonts w:eastAsia="Times New Roman" w:cstheme="minorHAnsi"/>
        </w:rPr>
      </w:pPr>
      <w:r w:rsidRPr="009A22AA">
        <w:rPr>
          <w:rFonts w:eastAsia="Times New Roman" w:cstheme="minorHAnsi"/>
        </w:rPr>
        <w:t xml:space="preserve">Note: The maximum </w:t>
      </w:r>
      <w:r w:rsidR="00EA663C">
        <w:rPr>
          <w:rFonts w:eastAsia="Times New Roman" w:cstheme="minorHAnsi"/>
        </w:rPr>
        <w:t xml:space="preserve">for </w:t>
      </w:r>
      <w:r w:rsidRPr="009A22AA">
        <w:rPr>
          <w:rFonts w:eastAsia="Times New Roman" w:cstheme="minorHAnsi"/>
        </w:rPr>
        <w:t xml:space="preserve">letters of engagement </w:t>
      </w:r>
      <w:r w:rsidR="00885A8F">
        <w:rPr>
          <w:rFonts w:eastAsia="Times New Roman" w:cstheme="minorHAnsi"/>
        </w:rPr>
        <w:t xml:space="preserve">and other relevant documents is </w:t>
      </w:r>
      <w:r w:rsidR="00885A8F" w:rsidRPr="009A22AA">
        <w:rPr>
          <w:rFonts w:eastAsia="Times New Roman" w:cstheme="minorHAnsi"/>
          <w:b/>
          <w:bCs/>
        </w:rPr>
        <w:t>10</w:t>
      </w:r>
      <w:r w:rsidRPr="009A22AA">
        <w:rPr>
          <w:rFonts w:eastAsia="Times New Roman" w:cstheme="minorHAnsi"/>
          <w:b/>
          <w:bCs/>
        </w:rPr>
        <w:t xml:space="preserve"> pages in total</w:t>
      </w:r>
      <w:r w:rsidR="00885A8F">
        <w:rPr>
          <w:rFonts w:eastAsia="Times New Roman" w:cstheme="minorHAnsi"/>
        </w:rPr>
        <w:t>.</w:t>
      </w:r>
    </w:p>
    <w:p w14:paraId="1B4686BA" w14:textId="58F0AE30" w:rsidR="00DE083F" w:rsidRPr="00555F5F" w:rsidRDefault="00DE083F" w:rsidP="00546ADB">
      <w:pPr>
        <w:pStyle w:val="Heading3"/>
        <w:rPr>
          <w:rFonts w:ascii="Calibri" w:hAnsi="Calibri" w:cs="Calibri"/>
          <w:strike/>
          <w:color w:val="auto"/>
        </w:rPr>
      </w:pPr>
      <w:r w:rsidRPr="00555F5F">
        <w:rPr>
          <w:rFonts w:ascii="Calibri" w:hAnsi="Calibri" w:cs="Calibri"/>
          <w:color w:val="auto"/>
        </w:rPr>
        <w:t>Grant payment and final reports</w:t>
      </w:r>
      <w:r w:rsidRPr="00555F5F">
        <w:rPr>
          <w:rFonts w:ascii="Calibri" w:hAnsi="Calibri" w:cs="Calibri"/>
          <w:strike/>
          <w:color w:val="auto"/>
        </w:rPr>
        <w:t xml:space="preserve"> </w:t>
      </w:r>
    </w:p>
    <w:p w14:paraId="71CC2AD1" w14:textId="43BAA398" w:rsidR="00FA792C" w:rsidRPr="00923959" w:rsidRDefault="00FA792C" w:rsidP="001956AF">
      <w:pPr>
        <w:textAlignment w:val="baseline"/>
        <w:rPr>
          <w:rFonts w:ascii="Calibri" w:eastAsia="Times New Roman" w:hAnsi="Calibri" w:cs="Calibri"/>
        </w:rPr>
      </w:pPr>
      <w:r w:rsidRPr="00923959">
        <w:rPr>
          <w:rFonts w:ascii="Calibri" w:eastAsia="Times New Roman" w:hAnsi="Calibri" w:cs="Calibri"/>
        </w:rPr>
        <w:t>If your application is successful, the first step in receiving your grant payment is to complete the Grant Acceptance Form. Click </w:t>
      </w:r>
      <w:hyperlink r:id="rId16" w:tgtFrame="_blank" w:history="1">
        <w:r w:rsidRPr="001E4BAF">
          <w:rPr>
            <w:rFonts w:ascii="Calibri" w:eastAsia="Times New Roman" w:hAnsi="Calibri" w:cs="Calibri"/>
            <w:color w:val="0000FF"/>
            <w:u w:val="single"/>
          </w:rPr>
          <w:t>here</w:t>
        </w:r>
      </w:hyperlink>
      <w:r w:rsidRPr="001E4BAF">
        <w:rPr>
          <w:rFonts w:ascii="Calibri" w:eastAsia="Times New Roman" w:hAnsi="Calibri" w:cs="Calibri"/>
          <w:color w:val="0000FF"/>
        </w:rPr>
        <w:t> </w:t>
      </w:r>
      <w:r w:rsidRPr="00923959">
        <w:rPr>
          <w:rFonts w:ascii="Calibri" w:eastAsia="Times New Roman" w:hAnsi="Calibri" w:cs="Calibri"/>
        </w:rPr>
        <w:t>for more information on the responsibilities of grant recipients. </w:t>
      </w:r>
    </w:p>
    <w:p w14:paraId="79757E6C" w14:textId="659769F1" w:rsidR="00FA792C" w:rsidRPr="00923959" w:rsidRDefault="00FA792C" w:rsidP="001956AF">
      <w:pPr>
        <w:textAlignment w:val="baseline"/>
        <w:rPr>
          <w:rFonts w:ascii="Calibri" w:eastAsia="Times New Roman" w:hAnsi="Calibri" w:cs="Calibri"/>
        </w:rPr>
      </w:pPr>
      <w:r w:rsidRPr="00923959">
        <w:rPr>
          <w:rFonts w:ascii="Calibri" w:eastAsia="Times New Roman" w:hAnsi="Calibri" w:cs="Calibri"/>
        </w:rPr>
        <w:t>If your application is successful, your response to question 1.6 in the application form (Brief description of the proposed initiative) will be included in the Council’s public announcement of results. </w:t>
      </w:r>
    </w:p>
    <w:p w14:paraId="2B7FDFC9" w14:textId="77777777" w:rsidR="00FA792C" w:rsidRPr="00923959" w:rsidRDefault="00FA792C" w:rsidP="00FA792C">
      <w:pPr>
        <w:spacing w:after="0"/>
        <w:textAlignment w:val="baseline"/>
        <w:rPr>
          <w:rFonts w:ascii="Calibri" w:eastAsia="Times New Roman" w:hAnsi="Calibri" w:cs="Calibri"/>
        </w:rPr>
      </w:pPr>
      <w:r w:rsidRPr="00923959">
        <w:rPr>
          <w:rFonts w:ascii="Calibri" w:eastAsia="Times New Roman" w:hAnsi="Calibri" w:cs="Calibri"/>
        </w:rPr>
        <w:t>A final report will be due 3 months after you complete the project. </w:t>
      </w:r>
    </w:p>
    <w:p w14:paraId="7C326F9F" w14:textId="184F722A" w:rsidR="00DE083F" w:rsidRPr="00923959" w:rsidRDefault="00DE083F" w:rsidP="00546ADB">
      <w:pPr>
        <w:pStyle w:val="Heading3"/>
        <w:rPr>
          <w:rFonts w:ascii="Calibri" w:hAnsi="Calibri" w:cs="Calibri"/>
        </w:rPr>
      </w:pPr>
      <w:r w:rsidRPr="00923959">
        <w:rPr>
          <w:rFonts w:ascii="Calibri" w:hAnsi="Calibri" w:cs="Calibri"/>
        </w:rPr>
        <w:t xml:space="preserve">Contact information </w:t>
      </w:r>
    </w:p>
    <w:p w14:paraId="38DBFADA" w14:textId="6B09B86B" w:rsidR="003B0D76" w:rsidRPr="00923959" w:rsidRDefault="00FA792C" w:rsidP="00EF5315">
      <w:pPr>
        <w:pStyle w:val="xxmsonormal"/>
        <w:rPr>
          <w:sz w:val="24"/>
          <w:szCs w:val="24"/>
          <w:lang w:val="en-CA"/>
        </w:rPr>
      </w:pPr>
      <w:r w:rsidRPr="00923959">
        <w:rPr>
          <w:rFonts w:eastAsiaTheme="minorEastAsia"/>
          <w:sz w:val="24"/>
          <w:szCs w:val="24"/>
          <w:lang w:val="en-CA" w:eastAsia="ja-JP"/>
        </w:rPr>
        <w:t xml:space="preserve">If you require additional information or guidance, contact </w:t>
      </w:r>
      <w:hyperlink r:id="rId17" w:history="1">
        <w:r w:rsidRPr="00923959">
          <w:rPr>
            <w:rStyle w:val="Hyperlink"/>
            <w:rFonts w:eastAsiaTheme="minorEastAsia"/>
            <w:sz w:val="24"/>
            <w:szCs w:val="24"/>
            <w:lang w:val="en-CA" w:eastAsia="ja-JP"/>
          </w:rPr>
          <w:t>innovationfund@canadacouncil.ca</w:t>
        </w:r>
      </w:hyperlink>
      <w:r w:rsidRPr="00923959">
        <w:rPr>
          <w:rFonts w:eastAsiaTheme="minorEastAsia"/>
          <w:sz w:val="24"/>
          <w:szCs w:val="24"/>
          <w:lang w:val="en-CA" w:eastAsia="ja-JP"/>
        </w:rPr>
        <w:t xml:space="preserve"> before submitting your application. </w:t>
      </w:r>
      <w:r w:rsidR="003B0D76" w:rsidRPr="00923959">
        <w:rPr>
          <w:sz w:val="24"/>
          <w:szCs w:val="24"/>
          <w:lang w:val="en-CA"/>
        </w:rPr>
        <w:br w:type="page"/>
      </w:r>
    </w:p>
    <w:p w14:paraId="4E923B5B" w14:textId="51513C9D" w:rsidR="00826D06" w:rsidRPr="006541FA" w:rsidRDefault="00826D06" w:rsidP="00434C06">
      <w:pPr>
        <w:pStyle w:val="Title"/>
        <w:rPr>
          <w:lang w:val="en-US"/>
        </w:rPr>
      </w:pPr>
      <w:r w:rsidRPr="0081493B">
        <w:rPr>
          <w:color w:val="C00000"/>
          <w:lang w:val="en-US"/>
        </w:rPr>
        <w:lastRenderedPageBreak/>
        <w:t>PREVIEW:</w:t>
      </w:r>
      <w:r w:rsidRPr="006541FA">
        <w:rPr>
          <w:color w:val="C00000"/>
          <w:lang w:val="en-US"/>
        </w:rPr>
        <w:t xml:space="preserve"> </w:t>
      </w:r>
      <w:r w:rsidRPr="001E4BAF">
        <w:rPr>
          <w:color w:val="2387FA"/>
          <w:lang w:val="en-US"/>
        </w:rPr>
        <w:t xml:space="preserve">Application </w:t>
      </w:r>
      <w:r w:rsidR="006A2714" w:rsidRPr="001E4BAF">
        <w:rPr>
          <w:color w:val="2387FA"/>
          <w:lang w:val="en-CA"/>
        </w:rPr>
        <w:t>f</w:t>
      </w:r>
      <w:r w:rsidRPr="001E4BAF">
        <w:rPr>
          <w:color w:val="2387FA"/>
          <w:lang w:val="en-CA"/>
        </w:rPr>
        <w:t>orm</w:t>
      </w:r>
    </w:p>
    <w:p w14:paraId="5AFC0406" w14:textId="77777777" w:rsidR="00826D06" w:rsidRPr="006541FA" w:rsidRDefault="00826D06" w:rsidP="00434C06">
      <w:pPr>
        <w:rPr>
          <w:rFonts w:cstheme="minorHAnsi"/>
          <w:color w:val="FF0000"/>
          <w:sz w:val="28"/>
          <w:szCs w:val="28"/>
        </w:rPr>
      </w:pPr>
      <w:r w:rsidRPr="00EA663C">
        <w:rPr>
          <w:rFonts w:cstheme="minorHAnsi"/>
          <w:color w:val="C00000"/>
          <w:sz w:val="28"/>
          <w:szCs w:val="28"/>
        </w:rPr>
        <w:t xml:space="preserve">This is not an official application form. You must use the portal to apply. </w:t>
      </w:r>
    </w:p>
    <w:p w14:paraId="11333E96" w14:textId="77777777" w:rsidR="00826D06" w:rsidRPr="006541FA" w:rsidRDefault="00826D06" w:rsidP="00434C06">
      <w:pPr>
        <w:rPr>
          <w:rFonts w:cstheme="minorHAnsi"/>
        </w:rPr>
      </w:pPr>
      <w:r w:rsidRPr="006541FA">
        <w:rPr>
          <w:rFonts w:cstheme="minorHAnsi"/>
        </w:rPr>
        <w:t>Use simple text formatting if you prepare your application outside of the portal. Formatted text uses additional characters, and some formatting may be lost when copied over.</w:t>
      </w:r>
    </w:p>
    <w:p w14:paraId="75F4C340" w14:textId="7874DEFF" w:rsidR="00067D61" w:rsidRPr="006541FA" w:rsidRDefault="00A22B2F" w:rsidP="00EF5315">
      <w:pPr>
        <w:rPr>
          <w:rFonts w:cstheme="minorHAnsi"/>
        </w:rPr>
      </w:pPr>
      <w:r w:rsidRPr="009A22AA">
        <w:rPr>
          <w:rFonts w:ascii="Calibri" w:hAnsi="Calibri" w:cstheme="minorHAnsi"/>
          <w:b/>
          <w:bCs/>
          <w:color w:val="C00000"/>
          <w:sz w:val="28"/>
          <w:szCs w:val="28"/>
        </w:rPr>
        <w:t>*</w:t>
      </w:r>
      <w:r w:rsidR="001E4BAF">
        <w:rPr>
          <w:rFonts w:ascii="Calibri" w:hAnsi="Calibri" w:cstheme="minorHAnsi"/>
          <w:b/>
          <w:bCs/>
          <w:color w:val="C00000"/>
          <w:sz w:val="28"/>
          <w:szCs w:val="28"/>
        </w:rPr>
        <w:t xml:space="preserve"> </w:t>
      </w:r>
      <w:r w:rsidR="00B17AB9" w:rsidRPr="006541FA">
        <w:rPr>
          <w:rFonts w:cstheme="minorHAnsi"/>
        </w:rPr>
        <w:t xml:space="preserve">= </w:t>
      </w:r>
      <w:r w:rsidR="004F3DAF" w:rsidRPr="006541FA">
        <w:rPr>
          <w:rFonts w:cstheme="minorHAnsi"/>
        </w:rPr>
        <w:t>required</w:t>
      </w:r>
    </w:p>
    <w:p w14:paraId="49F36862" w14:textId="6618C11C" w:rsidR="00D85DE1" w:rsidRPr="006541FA" w:rsidRDefault="00D85DE1" w:rsidP="00C871E5">
      <w:pPr>
        <w:pStyle w:val="Heading2"/>
        <w:rPr>
          <w:rFonts w:asciiTheme="minorHAnsi" w:hAnsiTheme="minorHAnsi" w:cstheme="minorHAnsi"/>
        </w:rPr>
      </w:pPr>
      <w:r w:rsidRPr="006541FA">
        <w:rPr>
          <w:rFonts w:asciiTheme="minorHAnsi" w:hAnsiTheme="minorHAnsi" w:cstheme="minorHAnsi"/>
        </w:rPr>
        <w:t>G</w:t>
      </w:r>
      <w:r w:rsidR="009717E6">
        <w:rPr>
          <w:rFonts w:asciiTheme="minorHAnsi" w:hAnsiTheme="minorHAnsi" w:cstheme="minorHAnsi"/>
        </w:rPr>
        <w:t>rant description</w:t>
      </w:r>
    </w:p>
    <w:p w14:paraId="7E2AA372" w14:textId="55BD2573" w:rsidR="00D848BA" w:rsidRPr="006541FA" w:rsidRDefault="00D372A9" w:rsidP="008C1A5E">
      <w:pPr>
        <w:pStyle w:val="ListParagraph"/>
        <w:ind w:left="270" w:hanging="270"/>
      </w:pPr>
      <w:r w:rsidRPr="006541FA">
        <w:t>Give your application a name.</w:t>
      </w:r>
      <w:r w:rsidR="00EA663C">
        <w:t xml:space="preserve"> </w:t>
      </w:r>
      <w:r w:rsidR="00A22B2F" w:rsidRPr="00A22B2F">
        <w:rPr>
          <w:rFonts w:ascii="Calibri" w:hAnsi="Calibri"/>
          <w:color w:val="C00000"/>
          <w:sz w:val="28"/>
          <w:szCs w:val="28"/>
        </w:rPr>
        <w:t>*</w:t>
      </w:r>
      <w:r w:rsidRPr="006541FA">
        <w:t xml:space="preserve"> </w:t>
      </w:r>
      <w:r w:rsidRPr="006541FA">
        <w:rPr>
          <w:b w:val="0"/>
          <w:bCs w:val="0"/>
        </w:rPr>
        <w:t>(approximately 10 words)</w:t>
      </w:r>
    </w:p>
    <w:p w14:paraId="66CC288C" w14:textId="2621EA6A" w:rsidR="00D372A9" w:rsidRPr="006541FA" w:rsidRDefault="00D372A9" w:rsidP="008C1A5E">
      <w:pPr>
        <w:pStyle w:val="NormalIndent1"/>
        <w:ind w:left="0"/>
        <w:rPr>
          <w:rFonts w:cstheme="minorHAnsi"/>
        </w:rPr>
      </w:pPr>
      <w:r w:rsidRPr="006541FA">
        <w:rPr>
          <w:rFonts w:cstheme="minorHAnsi"/>
        </w:rPr>
        <w:t>The name you provide is for your reference and will identify this grant application in your dashboard.</w:t>
      </w:r>
    </w:p>
    <w:p w14:paraId="413C7739" w14:textId="195AFCC6" w:rsidR="00B462F9" w:rsidRPr="006541FA" w:rsidRDefault="003156A3" w:rsidP="009A22AA">
      <w:pPr>
        <w:pStyle w:val="ListParagraph"/>
        <w:tabs>
          <w:tab w:val="left" w:pos="270"/>
        </w:tabs>
        <w:ind w:left="0" w:firstLine="0"/>
      </w:pPr>
      <w:r w:rsidRPr="006541FA">
        <w:t xml:space="preserve">For groups and organizations, provide </w:t>
      </w:r>
      <w:r w:rsidR="00B462F9" w:rsidRPr="006541FA">
        <w:t>the name of the contact person responsible for this application.</w:t>
      </w:r>
      <w:r w:rsidR="009A59D6" w:rsidRPr="006541FA">
        <w:rPr>
          <w:noProof/>
          <w:lang w:eastAsia="en-US"/>
        </w:rPr>
        <w:t xml:space="preserve"> </w:t>
      </w:r>
      <w:r w:rsidR="00920B82" w:rsidRPr="006541FA">
        <w:rPr>
          <w:b w:val="0"/>
          <w:bCs w:val="0"/>
        </w:rPr>
        <w:t>(approximately 10 words)</w:t>
      </w:r>
      <w:r w:rsidR="00920B82" w:rsidRPr="006541FA">
        <w:rPr>
          <w:b w:val="0"/>
          <w:bCs w:val="0"/>
          <w:noProof/>
          <w:lang w:eastAsia="en-US"/>
        </w:rPr>
        <w:t xml:space="preserve"> </w:t>
      </w:r>
    </w:p>
    <w:p w14:paraId="7B9F04F0" w14:textId="5162C8C6" w:rsidR="00C871E5" w:rsidRPr="006541FA" w:rsidRDefault="009F1256" w:rsidP="009A22AA">
      <w:pPr>
        <w:pStyle w:val="ListParagraph"/>
        <w:tabs>
          <w:tab w:val="left" w:pos="270"/>
          <w:tab w:val="left" w:pos="720"/>
        </w:tabs>
        <w:ind w:left="0" w:right="-180" w:firstLine="0"/>
      </w:pPr>
      <w:r w:rsidRPr="006541FA">
        <w:t>Provide a one-sentence summary of your project. If possible, use the format ACTIVITY</w:t>
      </w:r>
      <w:r w:rsidR="00645012" w:rsidRPr="006541FA">
        <w:t xml:space="preserve"> </w:t>
      </w:r>
      <w:r w:rsidRPr="006541FA">
        <w:t>and DATE.</w:t>
      </w:r>
      <w:r w:rsidR="00EA663C">
        <w:t xml:space="preserve"> </w:t>
      </w:r>
      <w:r w:rsidR="00A22B2F" w:rsidRPr="00A22B2F">
        <w:rPr>
          <w:rFonts w:ascii="Calibri" w:hAnsi="Calibri"/>
          <w:color w:val="C00000"/>
          <w:sz w:val="28"/>
        </w:rPr>
        <w:t>*</w:t>
      </w:r>
      <w:r w:rsidRPr="006541FA">
        <w:t xml:space="preserve"> </w:t>
      </w:r>
      <w:r w:rsidRPr="006541FA">
        <w:rPr>
          <w:b w:val="0"/>
          <w:bCs w:val="0"/>
        </w:rPr>
        <w:t>(approximately 25 words)</w:t>
      </w:r>
      <w:r w:rsidRPr="006541FA">
        <w:rPr>
          <w:noProof/>
          <w:lang w:eastAsia="en-US"/>
        </w:rPr>
        <w:t xml:space="preserve"> </w:t>
      </w:r>
    </w:p>
    <w:p w14:paraId="4DA8F67E" w14:textId="70A6E5BF" w:rsidR="00FA792C" w:rsidRPr="006541FA" w:rsidRDefault="00FA792C" w:rsidP="00CC1CF5">
      <w:pPr>
        <w:spacing w:after="0"/>
        <w:rPr>
          <w:sz w:val="18"/>
          <w:szCs w:val="18"/>
        </w:rPr>
      </w:pPr>
      <w:r w:rsidRPr="006541FA">
        <w:t>For example, “To complete project XXX from day/month to</w:t>
      </w:r>
      <w:r w:rsidR="009717E6">
        <w:t>,</w:t>
      </w:r>
      <w:r w:rsidRPr="006541FA">
        <w:t xml:space="preserve"> day/month.”  </w:t>
      </w:r>
    </w:p>
    <w:p w14:paraId="66051B8F" w14:textId="77777777" w:rsidR="00FA792C" w:rsidRPr="006541FA" w:rsidRDefault="00FA792C" w:rsidP="00CC1CF5">
      <w:r w:rsidRPr="006541FA">
        <w:t>This summary will be used in the Canada Council’s official reporting. </w:t>
      </w:r>
    </w:p>
    <w:p w14:paraId="77558248" w14:textId="54529E98" w:rsidR="00C871E5" w:rsidRPr="006541FA" w:rsidRDefault="00FA792C" w:rsidP="008C1A5E">
      <w:pPr>
        <w:pStyle w:val="ListParagraph"/>
        <w:ind w:left="270" w:hanging="270"/>
      </w:pPr>
      <w:r w:rsidRPr="006541FA">
        <w:t xml:space="preserve">Project start date </w:t>
      </w:r>
      <w:r w:rsidR="00A22B2F" w:rsidRPr="00A22B2F">
        <w:rPr>
          <w:rFonts w:ascii="Calibri" w:hAnsi="Calibri"/>
          <w:color w:val="C00000"/>
          <w:sz w:val="28"/>
        </w:rPr>
        <w:t>*</w:t>
      </w:r>
    </w:p>
    <w:p w14:paraId="246D123F" w14:textId="60B05E48" w:rsidR="00FA792C" w:rsidRPr="006541FA" w:rsidRDefault="00FA792C" w:rsidP="00FA792C">
      <w:pPr>
        <w:rPr>
          <w:b/>
          <w:bCs/>
        </w:rPr>
      </w:pPr>
      <w:r w:rsidRPr="006541FA">
        <w:t xml:space="preserve">This date must be after the </w:t>
      </w:r>
      <w:r w:rsidR="006541FA" w:rsidRPr="006541FA">
        <w:t>deadline date</w:t>
      </w:r>
      <w:r w:rsidRPr="006541FA">
        <w:t xml:space="preserve">. </w:t>
      </w:r>
    </w:p>
    <w:p w14:paraId="5E3A3CD1" w14:textId="719A90B1" w:rsidR="00FA7FA9" w:rsidRPr="006541FA" w:rsidRDefault="00FA792C" w:rsidP="008C1A5E">
      <w:pPr>
        <w:pStyle w:val="ListParagraph"/>
        <w:ind w:left="270" w:hanging="270"/>
      </w:pPr>
      <w:r w:rsidRPr="006541FA">
        <w:t xml:space="preserve">Project end date </w:t>
      </w:r>
      <w:r w:rsidR="00A22B2F" w:rsidRPr="00A22B2F">
        <w:rPr>
          <w:rFonts w:ascii="Calibri" w:hAnsi="Calibri"/>
          <w:color w:val="C00000"/>
          <w:sz w:val="28"/>
        </w:rPr>
        <w:t>*</w:t>
      </w:r>
    </w:p>
    <w:p w14:paraId="1B9380EA" w14:textId="709AE739" w:rsidR="00C871E5" w:rsidRPr="00B332BE" w:rsidRDefault="00C871E5" w:rsidP="008C1A5E">
      <w:pPr>
        <w:pStyle w:val="ListParagraph"/>
        <w:ind w:left="270" w:hanging="270"/>
        <w:rPr>
          <w:rFonts w:ascii="Calibri" w:hAnsi="Calibri" w:cs="Calibri"/>
        </w:rPr>
      </w:pPr>
      <w:r w:rsidRPr="00B332BE">
        <w:rPr>
          <w:rFonts w:ascii="Calibri" w:hAnsi="Calibri" w:cs="Calibri"/>
        </w:rPr>
        <w:t xml:space="preserve">Brief description of the proposed </w:t>
      </w:r>
      <w:r w:rsidR="00B332BE" w:rsidRPr="00B332BE">
        <w:rPr>
          <w:rFonts w:ascii="Calibri" w:hAnsi="Calibri" w:cs="Calibri"/>
        </w:rPr>
        <w:t>project</w:t>
      </w:r>
      <w:r w:rsidRPr="00B332BE">
        <w:rPr>
          <w:rFonts w:ascii="Calibri" w:hAnsi="Calibri" w:cs="Calibri"/>
        </w:rPr>
        <w:t xml:space="preserve"> </w:t>
      </w:r>
      <w:r w:rsidR="00A22B2F" w:rsidRPr="00A22B2F">
        <w:rPr>
          <w:rFonts w:ascii="Calibri" w:hAnsi="Calibri" w:cs="Calibri"/>
          <w:color w:val="C00000"/>
          <w:sz w:val="28"/>
        </w:rPr>
        <w:t>*</w:t>
      </w:r>
      <w:r w:rsidRPr="00B332BE">
        <w:rPr>
          <w:rFonts w:ascii="Calibri" w:hAnsi="Calibri" w:cs="Calibri"/>
        </w:rPr>
        <w:t xml:space="preserve"> </w:t>
      </w:r>
      <w:r w:rsidRPr="00B332BE">
        <w:rPr>
          <w:rFonts w:ascii="Calibri" w:hAnsi="Calibri" w:cs="Calibri"/>
          <w:b w:val="0"/>
          <w:bCs w:val="0"/>
        </w:rPr>
        <w:t>(approximately 100 words)</w:t>
      </w:r>
    </w:p>
    <w:p w14:paraId="6E277161" w14:textId="1D02D725" w:rsidR="00C871E5" w:rsidRPr="00B332BE" w:rsidRDefault="00FA792C" w:rsidP="008C1A5E">
      <w:pPr>
        <w:pStyle w:val="NormalIndent1"/>
        <w:ind w:left="0"/>
        <w:rPr>
          <w:rFonts w:ascii="Calibri" w:hAnsi="Calibri" w:cs="Calibri"/>
        </w:rPr>
      </w:pPr>
      <w:r w:rsidRPr="00B332BE">
        <w:rPr>
          <w:rFonts w:ascii="Calibri" w:hAnsi="Calibri" w:cs="Calibri"/>
        </w:rPr>
        <w:t>If your application is successful, your response will be included in the Council’s public announcement of results</w:t>
      </w:r>
      <w:r w:rsidR="00B332BE" w:rsidRPr="00B332BE">
        <w:rPr>
          <w:rFonts w:ascii="Calibri" w:hAnsi="Calibri" w:cs="Calibri"/>
        </w:rPr>
        <w:t>.</w:t>
      </w:r>
    </w:p>
    <w:p w14:paraId="22A90551" w14:textId="610F7F25" w:rsidR="00C871E5" w:rsidRPr="00B332BE" w:rsidRDefault="00D60149" w:rsidP="008C1A5E">
      <w:pPr>
        <w:pStyle w:val="ListParagraph"/>
        <w:ind w:left="270" w:hanging="270"/>
        <w:rPr>
          <w:rFonts w:ascii="Calibri" w:hAnsi="Calibri" w:cs="Calibri"/>
          <w:b w:val="0"/>
          <w:bCs w:val="0"/>
        </w:rPr>
      </w:pPr>
      <w:r w:rsidRPr="00B332BE">
        <w:rPr>
          <w:rFonts w:ascii="Calibri" w:hAnsi="Calibri" w:cs="Calibri"/>
        </w:rPr>
        <w:t>Context and background</w:t>
      </w:r>
      <w:r w:rsidR="00BB5889" w:rsidRPr="00B332BE">
        <w:rPr>
          <w:rFonts w:ascii="Calibri" w:hAnsi="Calibri" w:cs="Calibri"/>
        </w:rPr>
        <w:t xml:space="preserve"> </w:t>
      </w:r>
      <w:r w:rsidR="00A22B2F" w:rsidRPr="00A22B2F">
        <w:rPr>
          <w:rFonts w:ascii="Calibri" w:hAnsi="Calibri" w:cs="Calibri"/>
          <w:color w:val="C00000"/>
          <w:sz w:val="28"/>
        </w:rPr>
        <w:t>*</w:t>
      </w:r>
      <w:r w:rsidR="00C871E5" w:rsidRPr="00B332BE">
        <w:rPr>
          <w:rFonts w:ascii="Calibri" w:hAnsi="Calibri" w:cs="Calibri"/>
          <w:b w:val="0"/>
          <w:bCs w:val="0"/>
        </w:rPr>
        <w:t xml:space="preserve"> (approximately 2</w:t>
      </w:r>
      <w:r w:rsidR="007953DC" w:rsidRPr="00B332BE">
        <w:rPr>
          <w:rFonts w:ascii="Calibri" w:hAnsi="Calibri" w:cs="Calibri"/>
          <w:b w:val="0"/>
          <w:bCs w:val="0"/>
        </w:rPr>
        <w:t>5</w:t>
      </w:r>
      <w:r w:rsidR="00C871E5" w:rsidRPr="00B332BE">
        <w:rPr>
          <w:rFonts w:ascii="Calibri" w:hAnsi="Calibri" w:cs="Calibri"/>
          <w:b w:val="0"/>
          <w:bCs w:val="0"/>
        </w:rPr>
        <w:t>0 words)</w:t>
      </w:r>
    </w:p>
    <w:p w14:paraId="0B0710D1" w14:textId="10584066" w:rsidR="00BB5889" w:rsidRPr="00B332BE" w:rsidRDefault="00B332BE" w:rsidP="008C1A5E">
      <w:pPr>
        <w:pStyle w:val="NormalIndent1"/>
        <w:ind w:left="0"/>
        <w:rPr>
          <w:rFonts w:ascii="Calibri" w:hAnsi="Calibri" w:cs="Calibri"/>
        </w:rPr>
      </w:pPr>
      <w:r w:rsidRPr="00B332BE">
        <w:rPr>
          <w:rFonts w:ascii="Calibri" w:hAnsi="Calibri" w:cs="Calibri"/>
        </w:rPr>
        <w:t>Briefly describe the context in which you (the lead applicant) and your partner(s) work and how this context informed your decision to undertake the proposed project</w:t>
      </w:r>
      <w:r w:rsidR="007953DC" w:rsidRPr="00B332BE">
        <w:rPr>
          <w:rFonts w:ascii="Calibri" w:hAnsi="Calibri" w:cs="Calibri"/>
        </w:rPr>
        <w:t xml:space="preserve">.  </w:t>
      </w:r>
    </w:p>
    <w:p w14:paraId="024A48F5" w14:textId="167A3FFB" w:rsidR="00BE5572" w:rsidRPr="00BE5572" w:rsidRDefault="00BE5572" w:rsidP="00BE5572">
      <w:pPr>
        <w:pStyle w:val="ListParagraph"/>
        <w:ind w:left="270" w:hanging="270"/>
      </w:pPr>
      <w:r w:rsidRPr="00BE5572">
        <w:t xml:space="preserve">Project objectives </w:t>
      </w:r>
      <w:r w:rsidR="00A22B2F" w:rsidRPr="00A22B2F">
        <w:rPr>
          <w:rFonts w:ascii="Calibri" w:hAnsi="Calibri"/>
          <w:color w:val="C00000"/>
          <w:sz w:val="28"/>
        </w:rPr>
        <w:t>*</w:t>
      </w:r>
      <w:r w:rsidRPr="00BE5572">
        <w:rPr>
          <w:rFonts w:eastAsia="Times New Roman"/>
          <w:b w:val="0"/>
          <w:bCs w:val="0"/>
        </w:rPr>
        <w:t xml:space="preserve"> </w:t>
      </w:r>
      <w:r w:rsidRPr="00BE5572">
        <w:rPr>
          <w:b w:val="0"/>
          <w:bCs w:val="0"/>
        </w:rPr>
        <w:t>(approximately 250 words)</w:t>
      </w:r>
    </w:p>
    <w:p w14:paraId="775E6244" w14:textId="60BAA637" w:rsidR="00BE5572" w:rsidRPr="00BE5572" w:rsidRDefault="00BE5572" w:rsidP="00BE5572">
      <w:pPr>
        <w:rPr>
          <w:rFonts w:ascii="Calibri" w:hAnsi="Calibri" w:cs="Calibri"/>
        </w:rPr>
      </w:pPr>
      <w:r w:rsidRPr="00BE5572">
        <w:rPr>
          <w:rFonts w:ascii="Calibri" w:hAnsi="Calibri" w:cs="Calibri"/>
        </w:rPr>
        <w:t>What are the main objectives of your project and how do they align with the fund’s key strategic areas, such as building a more resilient, sustainable, equitable, accessible, greener, healthier and/or connected arts sector?</w:t>
      </w:r>
    </w:p>
    <w:p w14:paraId="6717C9FD" w14:textId="1B1F44CA" w:rsidR="001C4D2A" w:rsidRPr="001C4D2A" w:rsidRDefault="001C4D2A" w:rsidP="001C4D2A">
      <w:pPr>
        <w:pStyle w:val="ListParagraph"/>
        <w:shd w:val="clear" w:color="auto" w:fill="FFFFFF" w:themeFill="background1"/>
        <w:ind w:left="270" w:hanging="270"/>
        <w:rPr>
          <w:rFonts w:ascii="Calibri" w:hAnsi="Calibri" w:cs="Calibri"/>
          <w:b w:val="0"/>
          <w:bCs w:val="0"/>
        </w:rPr>
      </w:pPr>
      <w:r w:rsidRPr="001C4D2A">
        <w:rPr>
          <w:rFonts w:ascii="Calibri" w:hAnsi="Calibri" w:cs="Calibri"/>
        </w:rPr>
        <w:t xml:space="preserve">Sectoral challenges </w:t>
      </w:r>
      <w:r w:rsidR="00A22B2F" w:rsidRPr="00A22B2F">
        <w:rPr>
          <w:rFonts w:ascii="Calibri" w:hAnsi="Calibri" w:cs="Calibri"/>
          <w:color w:val="C00000"/>
          <w:sz w:val="28"/>
        </w:rPr>
        <w:t>*</w:t>
      </w:r>
      <w:r w:rsidRPr="001C4D2A">
        <w:rPr>
          <w:rFonts w:ascii="Calibri" w:hAnsi="Calibri" w:cs="Calibri"/>
        </w:rPr>
        <w:t xml:space="preserve"> </w:t>
      </w:r>
      <w:r w:rsidRPr="001C4D2A">
        <w:rPr>
          <w:rFonts w:ascii="Calibri" w:hAnsi="Calibri" w:cs="Calibri"/>
          <w:b w:val="0"/>
          <w:bCs w:val="0"/>
        </w:rPr>
        <w:t>(approximately 250 words)</w:t>
      </w:r>
    </w:p>
    <w:p w14:paraId="24A05971" w14:textId="16CD5FAD" w:rsidR="001C4D2A" w:rsidRPr="001C4D2A" w:rsidRDefault="001C4D2A" w:rsidP="001C4D2A">
      <w:pPr>
        <w:shd w:val="clear" w:color="auto" w:fill="FFFFFF" w:themeFill="background1"/>
        <w:rPr>
          <w:rFonts w:ascii="Calibri" w:hAnsi="Calibri" w:cs="Calibri"/>
        </w:rPr>
      </w:pPr>
      <w:r w:rsidRPr="001C4D2A">
        <w:rPr>
          <w:rFonts w:ascii="Calibri" w:hAnsi="Calibri" w:cs="Calibri"/>
        </w:rPr>
        <w:t>What are the systemic issues, sectoral challenges, gaps or opportunities that you wish to address through this project?</w:t>
      </w:r>
    </w:p>
    <w:p w14:paraId="357FF6DB" w14:textId="009B03B1" w:rsidR="00B47645" w:rsidRPr="00067775" w:rsidRDefault="00E22D3C" w:rsidP="009A22AA">
      <w:pPr>
        <w:pStyle w:val="ListParagraph"/>
        <w:tabs>
          <w:tab w:val="left" w:pos="360"/>
          <w:tab w:val="left" w:pos="540"/>
          <w:tab w:val="left" w:pos="720"/>
        </w:tabs>
        <w:ind w:left="0" w:firstLine="0"/>
        <w:rPr>
          <w:rFonts w:ascii="Calibri" w:hAnsi="Calibri" w:cs="Calibri"/>
        </w:rPr>
      </w:pPr>
      <w:bookmarkStart w:id="6" w:name="_Hlk61249385"/>
      <w:r w:rsidRPr="00067775">
        <w:rPr>
          <w:rFonts w:ascii="Calibri" w:eastAsia="Times New Roman" w:hAnsi="Calibri" w:cs="Calibri"/>
        </w:rPr>
        <w:lastRenderedPageBreak/>
        <w:t>What research, analysis or self-reflection led you to identify these challenges or opportunities?</w:t>
      </w:r>
      <w:r w:rsidR="00EA663C">
        <w:rPr>
          <w:rFonts w:ascii="Calibri" w:eastAsia="Times New Roman" w:hAnsi="Calibri" w:cs="Calibri"/>
        </w:rPr>
        <w:t xml:space="preserve"> </w:t>
      </w:r>
      <w:r w:rsidR="00A22B2F" w:rsidRPr="00A22B2F">
        <w:rPr>
          <w:rFonts w:ascii="Calibri" w:eastAsia="Times New Roman" w:hAnsi="Calibri" w:cs="Calibri"/>
          <w:color w:val="C00000"/>
          <w:sz w:val="28"/>
        </w:rPr>
        <w:t>*</w:t>
      </w:r>
      <w:r w:rsidR="0066617C" w:rsidRPr="00067775">
        <w:rPr>
          <w:rFonts w:ascii="Calibri" w:hAnsi="Calibri" w:cs="Calibri"/>
          <w:b w:val="0"/>
          <w:bCs w:val="0"/>
        </w:rPr>
        <w:t xml:space="preserve"> </w:t>
      </w:r>
      <w:r w:rsidR="00B47645" w:rsidRPr="00067775">
        <w:rPr>
          <w:rFonts w:ascii="Calibri" w:hAnsi="Calibri" w:cs="Calibri"/>
          <w:b w:val="0"/>
          <w:bCs w:val="0"/>
        </w:rPr>
        <w:t>(approximately 2</w:t>
      </w:r>
      <w:r w:rsidRPr="00067775">
        <w:rPr>
          <w:rFonts w:ascii="Calibri" w:hAnsi="Calibri" w:cs="Calibri"/>
          <w:b w:val="0"/>
          <w:bCs w:val="0"/>
        </w:rPr>
        <w:t>5</w:t>
      </w:r>
      <w:r w:rsidR="0066617C" w:rsidRPr="00067775">
        <w:rPr>
          <w:rFonts w:ascii="Calibri" w:hAnsi="Calibri" w:cs="Calibri"/>
          <w:b w:val="0"/>
          <w:bCs w:val="0"/>
        </w:rPr>
        <w:t>0</w:t>
      </w:r>
      <w:r w:rsidR="00B47645" w:rsidRPr="00067775">
        <w:rPr>
          <w:rFonts w:ascii="Calibri" w:hAnsi="Calibri" w:cs="Calibri"/>
          <w:b w:val="0"/>
          <w:bCs w:val="0"/>
        </w:rPr>
        <w:t xml:space="preserve"> words)</w:t>
      </w:r>
    </w:p>
    <w:bookmarkEnd w:id="6"/>
    <w:p w14:paraId="4978A4EA" w14:textId="55E941F1" w:rsidR="00067775" w:rsidRPr="00067775" w:rsidRDefault="00067775" w:rsidP="008C1A5E">
      <w:pPr>
        <w:pStyle w:val="ListParagraph"/>
        <w:ind w:left="360"/>
      </w:pPr>
      <w:r w:rsidRPr="00067775">
        <w:rPr>
          <w:rFonts w:ascii="Calibri" w:eastAsia="Times New Roman" w:hAnsi="Calibri" w:cs="Calibri"/>
        </w:rPr>
        <w:t>Anticipated impact and measurement</w:t>
      </w:r>
      <w:r w:rsidR="00EA663C">
        <w:rPr>
          <w:rFonts w:ascii="Calibri" w:eastAsia="Times New Roman" w:hAnsi="Calibri" w:cs="Calibri"/>
        </w:rPr>
        <w:t xml:space="preserve"> </w:t>
      </w:r>
      <w:r w:rsidR="00A22B2F" w:rsidRPr="00A22B2F">
        <w:rPr>
          <w:rFonts w:ascii="Calibri" w:eastAsia="Times New Roman" w:hAnsi="Calibri" w:cs="Calibri"/>
          <w:color w:val="C00000"/>
          <w:sz w:val="28"/>
        </w:rPr>
        <w:t>*</w:t>
      </w:r>
      <w:r w:rsidRPr="00067775">
        <w:rPr>
          <w:rFonts w:ascii="Calibri" w:hAnsi="Calibri" w:cs="Calibri"/>
          <w:b w:val="0"/>
          <w:bCs w:val="0"/>
        </w:rPr>
        <w:t xml:space="preserve"> (approximately 250 words)</w:t>
      </w:r>
    </w:p>
    <w:p w14:paraId="664741C1" w14:textId="77777777" w:rsidR="00067775" w:rsidRDefault="00067775" w:rsidP="00067775">
      <w:r w:rsidRPr="00D90252">
        <w:t>What are the anticipated impacts of your project? How will you measure these impacts?</w:t>
      </w:r>
    </w:p>
    <w:p w14:paraId="494204CB" w14:textId="70938D92" w:rsidR="009F55A7" w:rsidRPr="009F55A7" w:rsidRDefault="009F55A7" w:rsidP="008C1A5E">
      <w:pPr>
        <w:pStyle w:val="ListParagraph"/>
        <w:ind w:left="360"/>
      </w:pPr>
      <w:r w:rsidRPr="009F55A7">
        <w:rPr>
          <w:rFonts w:ascii="Calibri" w:eastAsia="Times New Roman" w:hAnsi="Calibri" w:cs="Calibri"/>
        </w:rPr>
        <w:t>Who will benefit</w:t>
      </w:r>
      <w:r w:rsidR="00EA663C">
        <w:rPr>
          <w:rFonts w:ascii="Calibri" w:eastAsia="Times New Roman" w:hAnsi="Calibri" w:cs="Calibri"/>
        </w:rPr>
        <w:t xml:space="preserve"> </w:t>
      </w:r>
      <w:r w:rsidR="00A22B2F" w:rsidRPr="00A22B2F">
        <w:rPr>
          <w:rFonts w:ascii="Calibri" w:eastAsia="Times New Roman" w:hAnsi="Calibri" w:cs="Calibri"/>
          <w:color w:val="C00000"/>
          <w:sz w:val="28"/>
        </w:rPr>
        <w:t>*</w:t>
      </w:r>
      <w:r w:rsidRPr="009F55A7">
        <w:rPr>
          <w:lang w:val="en-US"/>
        </w:rPr>
        <w:t xml:space="preserve"> </w:t>
      </w:r>
      <w:r w:rsidRPr="009F55A7">
        <w:rPr>
          <w:b w:val="0"/>
          <w:bCs w:val="0"/>
          <w:lang w:val="en-US"/>
        </w:rPr>
        <w:t>(approximately 100 words)</w:t>
      </w:r>
    </w:p>
    <w:p w14:paraId="4602B205" w14:textId="55963D12" w:rsidR="009F55A7" w:rsidRPr="009F55A7" w:rsidRDefault="009F55A7" w:rsidP="009F55A7">
      <w:r w:rsidRPr="009F55A7">
        <w:t xml:space="preserve">Who will benefit from your project? (Artists? Arts organizations? The arts </w:t>
      </w:r>
      <w:proofErr w:type="gramStart"/>
      <w:r w:rsidRPr="009F55A7">
        <w:t>sector?</w:t>
      </w:r>
      <w:proofErr w:type="gramEnd"/>
      <w:r w:rsidRPr="009F55A7">
        <w:t xml:space="preserve"> The broader community?)</w:t>
      </w:r>
    </w:p>
    <w:p w14:paraId="688E039B" w14:textId="67AB093B" w:rsidR="00624B7E" w:rsidRPr="00642F06" w:rsidRDefault="00B47645" w:rsidP="008C1A5E">
      <w:pPr>
        <w:pStyle w:val="ListParagraph"/>
        <w:ind w:left="360"/>
      </w:pPr>
      <w:r w:rsidRPr="00642F06">
        <w:t>Briefly outline your work plan including timeline.</w:t>
      </w:r>
      <w:r w:rsidR="00EA663C">
        <w:t xml:space="preserve"> </w:t>
      </w:r>
      <w:r w:rsidR="00A22B2F" w:rsidRPr="00A22B2F">
        <w:rPr>
          <w:rFonts w:ascii="Calibri" w:hAnsi="Calibri"/>
          <w:color w:val="C00000"/>
          <w:sz w:val="28"/>
        </w:rPr>
        <w:t>*</w:t>
      </w:r>
      <w:r w:rsidRPr="00642F06">
        <w:t xml:space="preserve"> </w:t>
      </w:r>
      <w:r w:rsidRPr="00642F06">
        <w:rPr>
          <w:b w:val="0"/>
          <w:bCs w:val="0"/>
        </w:rPr>
        <w:t>(approximately 250 words)</w:t>
      </w:r>
      <w:r w:rsidRPr="00642F06">
        <w:t xml:space="preserve"> </w:t>
      </w:r>
    </w:p>
    <w:p w14:paraId="25B352E6" w14:textId="639AB464" w:rsidR="00BB5889" w:rsidRPr="00642F06" w:rsidRDefault="0067509A" w:rsidP="0067509A">
      <w:pPr>
        <w:shd w:val="clear" w:color="auto" w:fill="FFFFFF"/>
        <w:spacing w:after="0"/>
        <w:textAlignment w:val="baseline"/>
        <w:rPr>
          <w:rFonts w:eastAsia="Times New Roman" w:cstheme="minorHAnsi"/>
        </w:rPr>
      </w:pPr>
      <w:r w:rsidRPr="00642F06">
        <w:rPr>
          <w:rFonts w:eastAsia="Times New Roman" w:cstheme="minorHAnsi"/>
        </w:rPr>
        <w:t>Identify key steps and the dates for their completion. </w:t>
      </w:r>
    </w:p>
    <w:p w14:paraId="6A91554B" w14:textId="07B23030" w:rsidR="0012124B" w:rsidRPr="00642F06" w:rsidRDefault="0067509A" w:rsidP="008C1A5E">
      <w:pPr>
        <w:pStyle w:val="ListParagraph"/>
        <w:ind w:left="360"/>
        <w:rPr>
          <w:b w:val="0"/>
          <w:bCs w:val="0"/>
        </w:rPr>
      </w:pPr>
      <w:r w:rsidRPr="00CC1CF5">
        <w:rPr>
          <w:rFonts w:eastAsia="Times New Roman"/>
        </w:rPr>
        <w:t>How will you share the results of your project? </w:t>
      </w:r>
      <w:r w:rsidR="00A22B2F" w:rsidRPr="00A22B2F">
        <w:rPr>
          <w:rFonts w:ascii="Calibri" w:eastAsia="Times New Roman" w:hAnsi="Calibri"/>
          <w:color w:val="C00000"/>
          <w:sz w:val="28"/>
        </w:rPr>
        <w:t>*</w:t>
      </w:r>
      <w:r w:rsidR="0012124B" w:rsidRPr="00642F06">
        <w:rPr>
          <w:lang w:val="en-US"/>
        </w:rPr>
        <w:t xml:space="preserve"> </w:t>
      </w:r>
      <w:r w:rsidR="0012124B" w:rsidRPr="00642F06">
        <w:rPr>
          <w:b w:val="0"/>
          <w:bCs w:val="0"/>
          <w:lang w:val="en-US"/>
        </w:rPr>
        <w:t>(approximately 100 words)</w:t>
      </w:r>
    </w:p>
    <w:p w14:paraId="7B9FCF38" w14:textId="779D32D9" w:rsidR="00D6192E" w:rsidRPr="00642F06" w:rsidRDefault="00D6192E" w:rsidP="008C1A5E">
      <w:pPr>
        <w:pStyle w:val="ListParagraph"/>
        <w:ind w:left="360"/>
        <w:rPr>
          <w:b w:val="0"/>
          <w:bCs w:val="0"/>
        </w:rPr>
      </w:pPr>
      <w:r w:rsidRPr="00642F06">
        <w:t xml:space="preserve">Expertise and capacity </w:t>
      </w:r>
      <w:r w:rsidR="00A22B2F" w:rsidRPr="00A22B2F">
        <w:rPr>
          <w:rFonts w:ascii="Calibri" w:hAnsi="Calibri"/>
          <w:color w:val="C00000"/>
          <w:sz w:val="28"/>
        </w:rPr>
        <w:t>*</w:t>
      </w:r>
      <w:r w:rsidRPr="00642F06">
        <w:t xml:space="preserve"> </w:t>
      </w:r>
      <w:r w:rsidRPr="00642F06">
        <w:rPr>
          <w:b w:val="0"/>
          <w:bCs w:val="0"/>
        </w:rPr>
        <w:t xml:space="preserve">(approximately </w:t>
      </w:r>
      <w:r w:rsidR="00642F06" w:rsidRPr="00642F06">
        <w:rPr>
          <w:b w:val="0"/>
          <w:bCs w:val="0"/>
        </w:rPr>
        <w:t>25</w:t>
      </w:r>
      <w:r w:rsidRPr="00642F06">
        <w:rPr>
          <w:b w:val="0"/>
          <w:bCs w:val="0"/>
        </w:rPr>
        <w:t>0 words)</w:t>
      </w:r>
    </w:p>
    <w:p w14:paraId="6E62E343" w14:textId="5FA0991C" w:rsidR="00D6192E" w:rsidRPr="00642F06" w:rsidRDefault="00642F06" w:rsidP="008C1A5E">
      <w:r w:rsidRPr="00642F06">
        <w:t xml:space="preserve">Describe the experience and expertise you (the lead applicant) and your partner(s) </w:t>
      </w:r>
      <w:proofErr w:type="gramStart"/>
      <w:r w:rsidRPr="00642F06">
        <w:t>have to</w:t>
      </w:r>
      <w:proofErr w:type="gramEnd"/>
      <w:r w:rsidRPr="00642F06">
        <w:t> successfully undertake this project. Include information such as your background/mandate, team size and capacity, as applicable. How are the contributing partner(s) pertinent to the project? To be eligible, you must have at least one confirmed partner</w:t>
      </w:r>
      <w:r w:rsidR="0067509A" w:rsidRPr="00642F06">
        <w:t>.</w:t>
      </w:r>
    </w:p>
    <w:p w14:paraId="3DA454F8" w14:textId="72E76318" w:rsidR="00B47645" w:rsidRPr="008A66BD" w:rsidRDefault="008A66BD" w:rsidP="008C1A5E">
      <w:pPr>
        <w:pStyle w:val="ListParagraph"/>
        <w:ind w:left="360"/>
      </w:pPr>
      <w:r w:rsidRPr="008A66BD">
        <w:t>Other p</w:t>
      </w:r>
      <w:r w:rsidR="00B1502B" w:rsidRPr="008A66BD">
        <w:t>artner groups or organizations</w:t>
      </w:r>
      <w:r w:rsidRPr="008A66BD">
        <w:t xml:space="preserve"> </w:t>
      </w:r>
      <w:r w:rsidR="00A22B2F" w:rsidRPr="00A22B2F">
        <w:rPr>
          <w:rFonts w:ascii="Calibri" w:hAnsi="Calibri"/>
          <w:color w:val="C00000"/>
          <w:sz w:val="28"/>
        </w:rPr>
        <w:t>*</w:t>
      </w:r>
    </w:p>
    <w:p w14:paraId="6137CCE2" w14:textId="6663E493" w:rsidR="00B1502B" w:rsidRPr="008A66BD" w:rsidRDefault="008A66BD" w:rsidP="008C1A5E">
      <w:pPr>
        <w:pStyle w:val="NormalIndent1"/>
        <w:ind w:left="0"/>
        <w:rPr>
          <w:rFonts w:cstheme="minorHAnsi"/>
        </w:rPr>
      </w:pPr>
      <w:bookmarkStart w:id="7" w:name="_Hlk78360274"/>
      <w:r w:rsidRPr="008A66BD">
        <w:rPr>
          <w:rFonts w:eastAsia="Segoe UI" w:cstheme="minorHAnsi"/>
          <w:color w:val="000000" w:themeColor="text1"/>
        </w:rPr>
        <w:t>P</w:t>
      </w:r>
      <w:r w:rsidR="0067509A" w:rsidRPr="008A66BD">
        <w:rPr>
          <w:rFonts w:eastAsia="Segoe UI" w:cstheme="minorHAnsi"/>
          <w:color w:val="000000" w:themeColor="text1"/>
        </w:rPr>
        <w:t xml:space="preserve">rovide the information below for </w:t>
      </w:r>
      <w:r w:rsidRPr="008A66BD">
        <w:rPr>
          <w:rFonts w:eastAsia="Segoe UI" w:cstheme="minorHAnsi"/>
          <w:color w:val="000000" w:themeColor="text1"/>
        </w:rPr>
        <w:t xml:space="preserve">up to 10 </w:t>
      </w:r>
      <w:r w:rsidR="0067509A" w:rsidRPr="008A66BD">
        <w:rPr>
          <w:rFonts w:eastAsia="Segoe UI" w:cstheme="minorHAnsi"/>
          <w:color w:val="000000" w:themeColor="text1"/>
        </w:rPr>
        <w:t xml:space="preserve">other </w:t>
      </w:r>
      <w:r w:rsidR="0067509A" w:rsidRPr="008A66BD">
        <w:rPr>
          <w:rFonts w:eastAsia="Segoe UI" w:cstheme="minorHAnsi"/>
          <w:b/>
          <w:bCs/>
          <w:color w:val="000000" w:themeColor="text1"/>
        </w:rPr>
        <w:t>confirmed</w:t>
      </w:r>
      <w:r w:rsidR="0067509A" w:rsidRPr="008A66BD">
        <w:rPr>
          <w:rFonts w:eastAsia="Segoe UI" w:cstheme="minorHAnsi"/>
          <w:color w:val="000000" w:themeColor="text1"/>
        </w:rPr>
        <w:t xml:space="preserve"> groups </w:t>
      </w:r>
      <w:r w:rsidRPr="008A66BD">
        <w:rPr>
          <w:rFonts w:eastAsia="Segoe UI" w:cstheme="minorHAnsi"/>
          <w:color w:val="000000" w:themeColor="text1"/>
        </w:rPr>
        <w:t>or</w:t>
      </w:r>
      <w:r w:rsidR="0067509A" w:rsidRPr="008A66BD">
        <w:rPr>
          <w:rFonts w:eastAsia="Segoe UI" w:cstheme="minorHAnsi"/>
          <w:color w:val="000000" w:themeColor="text1"/>
        </w:rPr>
        <w:t xml:space="preserve"> organizations</w:t>
      </w:r>
      <w:r w:rsidRPr="008A66BD">
        <w:rPr>
          <w:rFonts w:eastAsia="Segoe UI" w:cstheme="minorHAnsi"/>
          <w:color w:val="000000" w:themeColor="text1"/>
        </w:rPr>
        <w:t xml:space="preserve"> partnering in this project</w:t>
      </w:r>
      <w:r w:rsidR="0067509A" w:rsidRPr="008A66BD">
        <w:rPr>
          <w:rFonts w:eastAsia="Segoe UI" w:cstheme="minorHAnsi"/>
          <w:color w:val="000000" w:themeColor="text1"/>
        </w:rPr>
        <w:t>.</w:t>
      </w:r>
    </w:p>
    <w:tbl>
      <w:tblPr>
        <w:tblStyle w:val="GridTable1Light-Accent5"/>
        <w:tblW w:w="9450" w:type="dxa"/>
        <w:tblInd w:w="-5" w:type="dxa"/>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4F81BD" w:themeColor="accent1"/>
        </w:tblBorders>
        <w:tblLook w:val="04A0" w:firstRow="1" w:lastRow="0" w:firstColumn="1" w:lastColumn="0" w:noHBand="0" w:noVBand="1"/>
      </w:tblPr>
      <w:tblGrid>
        <w:gridCol w:w="2240"/>
        <w:gridCol w:w="2132"/>
        <w:gridCol w:w="3237"/>
        <w:gridCol w:w="1841"/>
      </w:tblGrid>
      <w:tr w:rsidR="00B1502B" w:rsidRPr="008B3774" w14:paraId="1CB36212" w14:textId="77777777" w:rsidTr="009A22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0" w:type="dxa"/>
            <w:tcBorders>
              <w:bottom w:val="none" w:sz="0" w:space="0" w:color="auto"/>
            </w:tcBorders>
          </w:tcPr>
          <w:p w14:paraId="046B8FFB" w14:textId="2D0A86DF" w:rsidR="00B1502B" w:rsidRPr="008A66BD" w:rsidRDefault="00B1502B" w:rsidP="009717E6">
            <w:pPr>
              <w:pStyle w:val="NormalIndent1"/>
              <w:ind w:left="72"/>
              <w:jc w:val="center"/>
              <w:rPr>
                <w:rFonts w:cstheme="minorHAnsi"/>
                <w:b w:val="0"/>
                <w:bCs w:val="0"/>
              </w:rPr>
            </w:pPr>
            <w:r w:rsidRPr="008A66BD">
              <w:rPr>
                <w:rFonts w:cstheme="minorHAnsi"/>
                <w:b w:val="0"/>
                <w:bCs w:val="0"/>
              </w:rPr>
              <w:t>Group or org</w:t>
            </w:r>
            <w:r w:rsidR="009717E6">
              <w:rPr>
                <w:rFonts w:cstheme="minorHAnsi"/>
                <w:b w:val="0"/>
                <w:bCs w:val="0"/>
              </w:rPr>
              <w:t xml:space="preserve"> </w:t>
            </w:r>
            <w:r w:rsidRPr="008A66BD">
              <w:rPr>
                <w:rFonts w:cstheme="minorHAnsi"/>
                <w:b w:val="0"/>
                <w:bCs w:val="0"/>
              </w:rPr>
              <w:t>name</w:t>
            </w:r>
          </w:p>
        </w:tc>
        <w:tc>
          <w:tcPr>
            <w:tcW w:w="2132" w:type="dxa"/>
            <w:tcBorders>
              <w:bottom w:val="none" w:sz="0" w:space="0" w:color="auto"/>
            </w:tcBorders>
          </w:tcPr>
          <w:p w14:paraId="2D7F4828" w14:textId="1CC7B72B" w:rsidR="00B1502B" w:rsidRPr="008A66BD" w:rsidRDefault="00B1502B" w:rsidP="008C1A5E">
            <w:pPr>
              <w:pStyle w:val="NormalIndent1"/>
              <w:ind w:left="0"/>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8A66BD">
              <w:rPr>
                <w:rFonts w:cstheme="minorHAnsi"/>
                <w:b w:val="0"/>
                <w:bCs w:val="0"/>
              </w:rPr>
              <w:t>Website</w:t>
            </w:r>
          </w:p>
        </w:tc>
        <w:tc>
          <w:tcPr>
            <w:tcW w:w="3237" w:type="dxa"/>
            <w:tcBorders>
              <w:bottom w:val="none" w:sz="0" w:space="0" w:color="auto"/>
            </w:tcBorders>
          </w:tcPr>
          <w:p w14:paraId="06FFF450" w14:textId="70813608" w:rsidR="00B1502B" w:rsidRPr="008A66BD" w:rsidRDefault="00B1502B" w:rsidP="008C1A5E">
            <w:pPr>
              <w:pStyle w:val="NormalIndent1"/>
              <w:ind w:left="0"/>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8A66BD">
              <w:rPr>
                <w:rFonts w:cstheme="minorHAnsi"/>
                <w:b w:val="0"/>
                <w:bCs w:val="0"/>
              </w:rPr>
              <w:t>Municipality</w:t>
            </w:r>
          </w:p>
        </w:tc>
        <w:tc>
          <w:tcPr>
            <w:tcW w:w="1841" w:type="dxa"/>
            <w:tcBorders>
              <w:bottom w:val="none" w:sz="0" w:space="0" w:color="auto"/>
            </w:tcBorders>
          </w:tcPr>
          <w:p w14:paraId="244C4302" w14:textId="551ED5DA" w:rsidR="00B1502B" w:rsidRPr="008A66BD" w:rsidRDefault="00B1502B" w:rsidP="008C1A5E">
            <w:pPr>
              <w:pStyle w:val="NormalIndent1"/>
              <w:ind w:left="0"/>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8A66BD">
              <w:rPr>
                <w:rFonts w:cstheme="minorHAnsi"/>
                <w:b w:val="0"/>
                <w:bCs w:val="0"/>
              </w:rPr>
              <w:t>Postal code</w:t>
            </w:r>
          </w:p>
        </w:tc>
      </w:tr>
      <w:tr w:rsidR="00B1502B" w:rsidRPr="008B3774" w14:paraId="1EB1C595" w14:textId="77777777" w:rsidTr="009A22AA">
        <w:tc>
          <w:tcPr>
            <w:cnfStyle w:val="001000000000" w:firstRow="0" w:lastRow="0" w:firstColumn="1" w:lastColumn="0" w:oddVBand="0" w:evenVBand="0" w:oddHBand="0" w:evenHBand="0" w:firstRowFirstColumn="0" w:firstRowLastColumn="0" w:lastRowFirstColumn="0" w:lastRowLastColumn="0"/>
            <w:tcW w:w="2240" w:type="dxa"/>
          </w:tcPr>
          <w:p w14:paraId="28C604D0" w14:textId="77777777" w:rsidR="00B1502B" w:rsidRPr="008B3774" w:rsidRDefault="00B1502B" w:rsidP="008C1A5E">
            <w:pPr>
              <w:pStyle w:val="NormalIndent1"/>
              <w:ind w:left="0"/>
              <w:rPr>
                <w:rFonts w:cstheme="minorHAnsi"/>
                <w:highlight w:val="yellow"/>
              </w:rPr>
            </w:pPr>
          </w:p>
        </w:tc>
        <w:tc>
          <w:tcPr>
            <w:tcW w:w="2132" w:type="dxa"/>
          </w:tcPr>
          <w:p w14:paraId="4FB362D9" w14:textId="77777777" w:rsidR="00B1502B" w:rsidRPr="008B3774" w:rsidRDefault="00B1502B" w:rsidP="008C1A5E">
            <w:pPr>
              <w:pStyle w:val="NormalIndent1"/>
              <w:ind w:left="0"/>
              <w:cnfStyle w:val="000000000000" w:firstRow="0" w:lastRow="0" w:firstColumn="0" w:lastColumn="0" w:oddVBand="0" w:evenVBand="0" w:oddHBand="0" w:evenHBand="0" w:firstRowFirstColumn="0" w:firstRowLastColumn="0" w:lastRowFirstColumn="0" w:lastRowLastColumn="0"/>
              <w:rPr>
                <w:rFonts w:cstheme="minorHAnsi"/>
                <w:highlight w:val="yellow"/>
              </w:rPr>
            </w:pPr>
          </w:p>
        </w:tc>
        <w:tc>
          <w:tcPr>
            <w:tcW w:w="3237" w:type="dxa"/>
          </w:tcPr>
          <w:p w14:paraId="2FE3FD05" w14:textId="77777777" w:rsidR="00B1502B" w:rsidRPr="008B3774" w:rsidRDefault="00B1502B" w:rsidP="008C1A5E">
            <w:pPr>
              <w:pStyle w:val="NormalIndent1"/>
              <w:ind w:left="0"/>
              <w:cnfStyle w:val="000000000000" w:firstRow="0" w:lastRow="0" w:firstColumn="0" w:lastColumn="0" w:oddVBand="0" w:evenVBand="0" w:oddHBand="0" w:evenHBand="0" w:firstRowFirstColumn="0" w:firstRowLastColumn="0" w:lastRowFirstColumn="0" w:lastRowLastColumn="0"/>
              <w:rPr>
                <w:rFonts w:cstheme="minorHAnsi"/>
                <w:highlight w:val="yellow"/>
              </w:rPr>
            </w:pPr>
          </w:p>
        </w:tc>
        <w:tc>
          <w:tcPr>
            <w:tcW w:w="1841" w:type="dxa"/>
          </w:tcPr>
          <w:p w14:paraId="586E68A7" w14:textId="77777777" w:rsidR="00B1502B" w:rsidRPr="008B3774" w:rsidRDefault="00B1502B" w:rsidP="008C1A5E">
            <w:pPr>
              <w:pStyle w:val="NormalIndent1"/>
              <w:ind w:left="0"/>
              <w:cnfStyle w:val="000000000000" w:firstRow="0" w:lastRow="0" w:firstColumn="0" w:lastColumn="0" w:oddVBand="0" w:evenVBand="0" w:oddHBand="0" w:evenHBand="0" w:firstRowFirstColumn="0" w:firstRowLastColumn="0" w:lastRowFirstColumn="0" w:lastRowLastColumn="0"/>
              <w:rPr>
                <w:rFonts w:cstheme="minorHAnsi"/>
                <w:highlight w:val="yellow"/>
              </w:rPr>
            </w:pPr>
          </w:p>
        </w:tc>
      </w:tr>
    </w:tbl>
    <w:bookmarkEnd w:id="7"/>
    <w:p w14:paraId="1CA56C6E" w14:textId="70BB37B0" w:rsidR="00144E58" w:rsidRPr="00144E58" w:rsidRDefault="00144E58" w:rsidP="009A22AA">
      <w:pPr>
        <w:pStyle w:val="ListParagraph"/>
        <w:widowControl w:val="0"/>
        <w:tabs>
          <w:tab w:val="left" w:pos="360"/>
        </w:tabs>
        <w:ind w:left="0" w:firstLine="0"/>
      </w:pPr>
      <w:r w:rsidRPr="00144E58">
        <w:t xml:space="preserve">Project governance </w:t>
      </w:r>
      <w:r w:rsidR="00A22B2F" w:rsidRPr="00A22B2F">
        <w:rPr>
          <w:rFonts w:ascii="Calibri" w:hAnsi="Calibri"/>
          <w:color w:val="C00000"/>
          <w:sz w:val="28"/>
        </w:rPr>
        <w:t>*</w:t>
      </w:r>
      <w:r w:rsidRPr="00144E58">
        <w:rPr>
          <w:lang w:val="en-US"/>
        </w:rPr>
        <w:t xml:space="preserve"> </w:t>
      </w:r>
      <w:r w:rsidRPr="00144E58">
        <w:rPr>
          <w:b w:val="0"/>
          <w:bCs w:val="0"/>
          <w:lang w:val="en-US"/>
        </w:rPr>
        <w:t>(approximately 100 words)</w:t>
      </w:r>
    </w:p>
    <w:p w14:paraId="244F2720" w14:textId="77777777" w:rsidR="00144E58" w:rsidRDefault="00144E58" w:rsidP="009A22AA">
      <w:pPr>
        <w:widowControl w:val="0"/>
        <w:tabs>
          <w:tab w:val="left" w:pos="360"/>
        </w:tabs>
      </w:pPr>
      <w:r w:rsidRPr="00144E58">
        <w:t>Describe the governance structure in place to ensure effective decision-making and reporting mechanisms among project partner(s).</w:t>
      </w:r>
    </w:p>
    <w:p w14:paraId="1716CABB" w14:textId="4E6EDC93" w:rsidR="000B6B1B" w:rsidRPr="0020286C" w:rsidRDefault="007E3B2A" w:rsidP="009A22AA">
      <w:pPr>
        <w:pStyle w:val="ListParagraph"/>
        <w:widowControl w:val="0"/>
        <w:tabs>
          <w:tab w:val="left" w:pos="360"/>
        </w:tabs>
        <w:ind w:left="0" w:firstLine="0"/>
      </w:pPr>
      <w:r w:rsidRPr="0020286C">
        <w:rPr>
          <w:lang w:val="en-US"/>
        </w:rPr>
        <w:t>I</w:t>
      </w:r>
      <w:r w:rsidRPr="009A22AA">
        <w:t>f your proposed activity addresses challenges or opportunities related to accessibility, equity, diversity, social justice, or decolonization, please describe your relationship to these challenges or communities. How will you ensure that appropriate cultural protocols are being observed?  How will you ensure that you have the active participation, collaboration, involvement, and empowerment of the specific community/communities impacted by the project?</w:t>
      </w:r>
      <w:r w:rsidR="000B6B1B" w:rsidRPr="0020286C">
        <w:t xml:space="preserve"> </w:t>
      </w:r>
      <w:r w:rsidR="000B6B1B" w:rsidRPr="0020286C">
        <w:rPr>
          <w:b w:val="0"/>
          <w:bCs w:val="0"/>
        </w:rPr>
        <w:t>(</w:t>
      </w:r>
      <w:r w:rsidR="000B6B1B" w:rsidRPr="0020286C">
        <w:rPr>
          <w:b w:val="0"/>
          <w:bCs w:val="0"/>
          <w:color w:val="333333"/>
        </w:rPr>
        <w:t xml:space="preserve">approximately </w:t>
      </w:r>
      <w:r w:rsidR="0013187C" w:rsidRPr="0020286C">
        <w:rPr>
          <w:b w:val="0"/>
          <w:bCs w:val="0"/>
          <w:color w:val="333333"/>
        </w:rPr>
        <w:t>2</w:t>
      </w:r>
      <w:r w:rsidRPr="0020286C">
        <w:rPr>
          <w:b w:val="0"/>
          <w:bCs w:val="0"/>
          <w:color w:val="333333"/>
        </w:rPr>
        <w:t>5</w:t>
      </w:r>
      <w:r w:rsidR="000B6B1B" w:rsidRPr="0020286C">
        <w:rPr>
          <w:b w:val="0"/>
          <w:bCs w:val="0"/>
          <w:color w:val="333333"/>
        </w:rPr>
        <w:t>0 words)</w:t>
      </w:r>
    </w:p>
    <w:p w14:paraId="57C09639" w14:textId="1D9FCD11" w:rsidR="00B47645" w:rsidRPr="00BF4F81" w:rsidRDefault="00B47645" w:rsidP="009A22AA">
      <w:pPr>
        <w:pStyle w:val="ListParagraph"/>
        <w:widowControl w:val="0"/>
        <w:tabs>
          <w:tab w:val="left" w:pos="360"/>
        </w:tabs>
        <w:ind w:left="0" w:firstLine="0"/>
      </w:pPr>
      <w:r w:rsidRPr="00BF4F81">
        <w:t>If your proposed activity touches upon Indigenous traditional knowledge, linguistic or cultural intellectual property, please describe your relationship to this content and how appropriate protocols are/will be observed or addressed.</w:t>
      </w:r>
      <w:r w:rsidRPr="00BF4F81">
        <w:rPr>
          <w:rFonts w:eastAsia="Segoe UI"/>
          <w:color w:val="333333"/>
        </w:rPr>
        <w:t xml:space="preserve"> </w:t>
      </w:r>
      <w:r w:rsidRPr="00BF4F81">
        <w:rPr>
          <w:rFonts w:eastAsia="Segoe UI"/>
          <w:b w:val="0"/>
          <w:bCs w:val="0"/>
          <w:color w:val="333333"/>
        </w:rPr>
        <w:t>(approximately 100 words)</w:t>
      </w:r>
    </w:p>
    <w:p w14:paraId="5D72E453" w14:textId="303A9833" w:rsidR="00B47645" w:rsidRPr="00BF4F81" w:rsidRDefault="00291C51" w:rsidP="009A22AA">
      <w:pPr>
        <w:pStyle w:val="ListParagraph"/>
        <w:widowControl w:val="0"/>
        <w:tabs>
          <w:tab w:val="left" w:pos="360"/>
        </w:tabs>
        <w:ind w:left="0" w:firstLine="0"/>
      </w:pPr>
      <w:r w:rsidRPr="00BF4F81">
        <w:t xml:space="preserve">If there is anything that has not been asked that is essential to understanding your application, provide it here. </w:t>
      </w:r>
      <w:r w:rsidR="00B47645" w:rsidRPr="00BF4F81">
        <w:rPr>
          <w:b w:val="0"/>
          <w:bCs w:val="0"/>
        </w:rPr>
        <w:t xml:space="preserve">(approximately </w:t>
      </w:r>
      <w:r w:rsidR="0035262D" w:rsidRPr="00BF4F81">
        <w:rPr>
          <w:b w:val="0"/>
          <w:bCs w:val="0"/>
        </w:rPr>
        <w:t>10</w:t>
      </w:r>
      <w:r w:rsidR="00B47645" w:rsidRPr="00BF4F81">
        <w:rPr>
          <w:b w:val="0"/>
          <w:bCs w:val="0"/>
        </w:rPr>
        <w:t>0 words)</w:t>
      </w:r>
    </w:p>
    <w:p w14:paraId="0F8588A8" w14:textId="23382D0C" w:rsidR="00B47645" w:rsidRPr="002E5798" w:rsidRDefault="00B47645" w:rsidP="009A22AA">
      <w:pPr>
        <w:pStyle w:val="NormalIndent1"/>
        <w:widowControl w:val="0"/>
        <w:tabs>
          <w:tab w:val="left" w:pos="360"/>
        </w:tabs>
        <w:spacing w:after="240"/>
        <w:ind w:left="0"/>
        <w:rPr>
          <w:rFonts w:cstheme="minorHAnsi"/>
        </w:rPr>
      </w:pPr>
      <w:r w:rsidRPr="00BF4F81">
        <w:rPr>
          <w:rFonts w:cstheme="minorHAnsi"/>
        </w:rPr>
        <w:t>Do not use this space to provide additional information related to earlier questions.</w:t>
      </w:r>
    </w:p>
    <w:p w14:paraId="6B56CE4F" w14:textId="619372B7" w:rsidR="00233320" w:rsidRPr="00BF4F81" w:rsidRDefault="00233320" w:rsidP="002E5798">
      <w:pPr>
        <w:pStyle w:val="Heading2"/>
        <w:pageBreakBefore/>
        <w:rPr>
          <w:rFonts w:asciiTheme="minorHAnsi" w:hAnsiTheme="minorHAnsi" w:cstheme="minorHAnsi"/>
        </w:rPr>
      </w:pPr>
      <w:r w:rsidRPr="00BF4F81">
        <w:rPr>
          <w:rFonts w:asciiTheme="minorHAnsi" w:hAnsiTheme="minorHAnsi" w:cstheme="minorHAnsi"/>
        </w:rPr>
        <w:lastRenderedPageBreak/>
        <w:t>T</w:t>
      </w:r>
      <w:r w:rsidR="009717E6">
        <w:rPr>
          <w:rFonts w:asciiTheme="minorHAnsi" w:hAnsiTheme="minorHAnsi" w:cstheme="minorHAnsi"/>
        </w:rPr>
        <w:t>ype of activity</w:t>
      </w:r>
    </w:p>
    <w:p w14:paraId="71C93E95" w14:textId="63187E2E" w:rsidR="00B47645" w:rsidRPr="00BF4F81" w:rsidRDefault="00BF4F81" w:rsidP="008C1A5E">
      <w:pPr>
        <w:pStyle w:val="ListParagraph"/>
        <w:ind w:left="360"/>
        <w:rPr>
          <w:color w:val="000000" w:themeColor="text1"/>
        </w:rPr>
      </w:pPr>
      <w:r w:rsidRPr="00BF4F81">
        <w:t>Alignment with key strategic fund areas</w:t>
      </w:r>
      <w:r w:rsidRPr="00BF4F81">
        <w:rPr>
          <w:noProof/>
        </w:rPr>
        <w:t xml:space="preserve"> </w:t>
      </w:r>
      <w:r w:rsidR="00A22B2F" w:rsidRPr="00A22B2F">
        <w:rPr>
          <w:rFonts w:ascii="Calibri" w:hAnsi="Calibri"/>
          <w:noProof/>
          <w:color w:val="C00000"/>
          <w:sz w:val="28"/>
        </w:rPr>
        <w:t>*</w:t>
      </w:r>
      <w:r w:rsidR="00B47645" w:rsidRPr="00BF4F81">
        <w:rPr>
          <w:color w:val="000000" w:themeColor="text1"/>
        </w:rPr>
        <w:t xml:space="preserve"> </w:t>
      </w:r>
    </w:p>
    <w:p w14:paraId="75A834CC" w14:textId="3B092EDE" w:rsidR="00B47645" w:rsidRPr="00BF4F81" w:rsidRDefault="00B47645" w:rsidP="009A22AA">
      <w:pPr>
        <w:pStyle w:val="NormalIndent1"/>
        <w:ind w:hanging="360"/>
        <w:rPr>
          <w:rFonts w:cstheme="minorHAnsi"/>
        </w:rPr>
      </w:pPr>
      <w:r w:rsidRPr="00BF4F81">
        <w:rPr>
          <w:rFonts w:cstheme="minorHAnsi"/>
        </w:rPr>
        <w:t xml:space="preserve">Check </w:t>
      </w:r>
      <w:r w:rsidR="005467F8" w:rsidRPr="005467F8">
        <w:rPr>
          <w:rFonts w:cstheme="minorHAnsi"/>
        </w:rPr>
        <w:t>the primary themes your project addresses (maximum of 3)</w:t>
      </w:r>
      <w:r w:rsidRPr="00BF4F81">
        <w:rPr>
          <w:rFonts w:cstheme="minorHAnsi"/>
        </w:rPr>
        <w:t xml:space="preserve">: </w:t>
      </w:r>
    </w:p>
    <w:p w14:paraId="782F724E" w14:textId="77777777" w:rsidR="00BF4F81" w:rsidRPr="00BF4F81" w:rsidRDefault="00BF4F81" w:rsidP="00BF4F81">
      <w:pPr>
        <w:pStyle w:val="ListParagraph"/>
        <w:numPr>
          <w:ilvl w:val="0"/>
          <w:numId w:val="3"/>
        </w:numPr>
        <w:spacing w:before="0"/>
        <w:ind w:left="360"/>
        <w:rPr>
          <w:b w:val="0"/>
          <w:bCs w:val="0"/>
        </w:rPr>
      </w:pPr>
      <w:bookmarkStart w:id="8" w:name="_Hlk77938858"/>
      <w:r w:rsidRPr="00BF4F81">
        <w:rPr>
          <w:b w:val="0"/>
          <w:bCs w:val="0"/>
        </w:rPr>
        <w:t xml:space="preserve">Strengthening the resilience and sustainability of the arts sector, including new business and revenue models </w:t>
      </w:r>
    </w:p>
    <w:p w14:paraId="4F411D29" w14:textId="77777777" w:rsidR="00BF4F81" w:rsidRPr="00BF4F81" w:rsidRDefault="00BF4F81" w:rsidP="00BF4F81">
      <w:pPr>
        <w:pStyle w:val="ListParagraph"/>
        <w:numPr>
          <w:ilvl w:val="0"/>
          <w:numId w:val="3"/>
        </w:numPr>
        <w:spacing w:before="0"/>
        <w:ind w:left="360"/>
        <w:rPr>
          <w:b w:val="0"/>
          <w:bCs w:val="0"/>
        </w:rPr>
      </w:pPr>
      <w:r w:rsidRPr="00BF4F81">
        <w:rPr>
          <w:b w:val="0"/>
          <w:bCs w:val="0"/>
        </w:rPr>
        <w:t xml:space="preserve">Advancing social justice, equity, diversity, and inclusion in the arts </w:t>
      </w:r>
    </w:p>
    <w:p w14:paraId="10088D6E" w14:textId="77777777" w:rsidR="00BF4F81" w:rsidRPr="00BF4F81" w:rsidRDefault="00BF4F81" w:rsidP="00BF4F81">
      <w:pPr>
        <w:pStyle w:val="ListParagraph"/>
        <w:numPr>
          <w:ilvl w:val="0"/>
          <w:numId w:val="3"/>
        </w:numPr>
        <w:spacing w:before="0"/>
        <w:ind w:left="360"/>
        <w:rPr>
          <w:b w:val="0"/>
          <w:bCs w:val="0"/>
        </w:rPr>
      </w:pPr>
      <w:r w:rsidRPr="00BF4F81">
        <w:rPr>
          <w:b w:val="0"/>
          <w:bCs w:val="0"/>
        </w:rPr>
        <w:t xml:space="preserve">Increasing the accessibility of arts and culture for people who are Deaf or have disabilities </w:t>
      </w:r>
    </w:p>
    <w:p w14:paraId="33267F24" w14:textId="77777777" w:rsidR="00BF4F81" w:rsidRPr="00BF4F81" w:rsidRDefault="00BF4F81" w:rsidP="00BF4F81">
      <w:pPr>
        <w:pStyle w:val="ListParagraph"/>
        <w:numPr>
          <w:ilvl w:val="0"/>
          <w:numId w:val="3"/>
        </w:numPr>
        <w:spacing w:before="0"/>
        <w:ind w:left="360"/>
        <w:rPr>
          <w:b w:val="0"/>
          <w:bCs w:val="0"/>
        </w:rPr>
      </w:pPr>
      <w:r w:rsidRPr="00BF4F81">
        <w:rPr>
          <w:b w:val="0"/>
          <w:bCs w:val="0"/>
        </w:rPr>
        <w:t xml:space="preserve">Decolonizing the arts sector  </w:t>
      </w:r>
    </w:p>
    <w:p w14:paraId="66E85B2C" w14:textId="77777777" w:rsidR="00BF4F81" w:rsidRPr="00BF4F81" w:rsidRDefault="00BF4F81" w:rsidP="00BF4F81">
      <w:pPr>
        <w:pStyle w:val="ListParagraph"/>
        <w:numPr>
          <w:ilvl w:val="0"/>
          <w:numId w:val="3"/>
        </w:numPr>
        <w:spacing w:before="0"/>
        <w:ind w:left="360"/>
        <w:rPr>
          <w:b w:val="0"/>
          <w:bCs w:val="0"/>
        </w:rPr>
      </w:pPr>
      <w:r w:rsidRPr="00BF4F81">
        <w:rPr>
          <w:b w:val="0"/>
          <w:bCs w:val="0"/>
        </w:rPr>
        <w:t xml:space="preserve">Creating a greener arts sector  </w:t>
      </w:r>
    </w:p>
    <w:p w14:paraId="7AFE91AE" w14:textId="77777777" w:rsidR="00BF4F81" w:rsidRPr="00BF4F81" w:rsidRDefault="00BF4F81" w:rsidP="00BF4F81">
      <w:pPr>
        <w:pStyle w:val="ListParagraph"/>
        <w:numPr>
          <w:ilvl w:val="0"/>
          <w:numId w:val="3"/>
        </w:numPr>
        <w:spacing w:before="0"/>
        <w:ind w:left="360"/>
        <w:rPr>
          <w:b w:val="0"/>
          <w:bCs w:val="0"/>
        </w:rPr>
      </w:pPr>
      <w:r w:rsidRPr="00BF4F81">
        <w:rPr>
          <w:b w:val="0"/>
          <w:bCs w:val="0"/>
        </w:rPr>
        <w:t xml:space="preserve">Stimulating the digital transformation of the arts sector </w:t>
      </w:r>
    </w:p>
    <w:p w14:paraId="1327B33B" w14:textId="77777777" w:rsidR="00BF4F81" w:rsidRPr="00BF4F81" w:rsidRDefault="00BF4F81" w:rsidP="00BF4F81">
      <w:pPr>
        <w:pStyle w:val="ListParagraph"/>
        <w:numPr>
          <w:ilvl w:val="0"/>
          <w:numId w:val="3"/>
        </w:numPr>
        <w:spacing w:before="0"/>
        <w:ind w:left="360"/>
        <w:rPr>
          <w:b w:val="0"/>
          <w:bCs w:val="0"/>
        </w:rPr>
      </w:pPr>
      <w:r w:rsidRPr="00BF4F81">
        <w:rPr>
          <w:b w:val="0"/>
          <w:bCs w:val="0"/>
        </w:rPr>
        <w:t xml:space="preserve">Improving the health, wellbeing, and financial security of artists and arts professionals </w:t>
      </w:r>
    </w:p>
    <w:p w14:paraId="75138B03" w14:textId="77777777" w:rsidR="00BF4F81" w:rsidRPr="00BF4F81" w:rsidRDefault="00BF4F81" w:rsidP="00CC1CF5">
      <w:pPr>
        <w:pStyle w:val="ListParagraph"/>
        <w:numPr>
          <w:ilvl w:val="0"/>
          <w:numId w:val="3"/>
        </w:numPr>
        <w:spacing w:before="0"/>
        <w:ind w:left="360" w:right="-180"/>
        <w:rPr>
          <w:b w:val="0"/>
          <w:bCs w:val="0"/>
        </w:rPr>
      </w:pPr>
      <w:r w:rsidRPr="00BF4F81">
        <w:rPr>
          <w:b w:val="0"/>
          <w:bCs w:val="0"/>
        </w:rPr>
        <w:t xml:space="preserve">Building networks and partnerships to strengthen the arts ecosystem and the role of arts in society </w:t>
      </w:r>
    </w:p>
    <w:p w14:paraId="036A9BAA" w14:textId="77777777" w:rsidR="00BF4F81" w:rsidRPr="00BF4F81" w:rsidRDefault="00BF4F81" w:rsidP="00BF4F81">
      <w:pPr>
        <w:pStyle w:val="ListParagraph"/>
        <w:numPr>
          <w:ilvl w:val="0"/>
          <w:numId w:val="3"/>
        </w:numPr>
        <w:spacing w:before="0"/>
        <w:ind w:left="360"/>
        <w:rPr>
          <w:b w:val="0"/>
          <w:bCs w:val="0"/>
        </w:rPr>
      </w:pPr>
      <w:r w:rsidRPr="00BF4F81">
        <w:rPr>
          <w:b w:val="0"/>
          <w:bCs w:val="0"/>
        </w:rPr>
        <w:t>Amplifying the benefit of the arts for thriving communities</w:t>
      </w:r>
    </w:p>
    <w:bookmarkEnd w:id="8"/>
    <w:p w14:paraId="794ED515" w14:textId="7F3AFF60" w:rsidR="00513F85" w:rsidRPr="0017056A" w:rsidRDefault="000E69A3" w:rsidP="008C1A5E">
      <w:pPr>
        <w:pStyle w:val="ListParagraph"/>
        <w:ind w:left="360"/>
        <w:rPr>
          <w:color w:val="000000" w:themeColor="text1"/>
        </w:rPr>
      </w:pPr>
      <w:r w:rsidRPr="0017056A">
        <w:t xml:space="preserve">Proposed </w:t>
      </w:r>
      <w:r w:rsidR="0017056A" w:rsidRPr="0017056A">
        <w:t>project activities</w:t>
      </w:r>
      <w:r w:rsidRPr="0017056A">
        <w:t xml:space="preserve"> </w:t>
      </w:r>
      <w:r w:rsidR="00A22B2F" w:rsidRPr="00A22B2F">
        <w:rPr>
          <w:rFonts w:ascii="Calibri" w:hAnsi="Calibri"/>
          <w:color w:val="C00000"/>
          <w:sz w:val="28"/>
        </w:rPr>
        <w:t>*</w:t>
      </w:r>
      <w:r w:rsidR="00513F85" w:rsidRPr="0017056A">
        <w:rPr>
          <w:color w:val="000000" w:themeColor="text1"/>
        </w:rPr>
        <w:t xml:space="preserve"> </w:t>
      </w:r>
    </w:p>
    <w:p w14:paraId="605170F3" w14:textId="77777777" w:rsidR="00513F85" w:rsidRPr="0017056A" w:rsidRDefault="00513F85" w:rsidP="009A22AA">
      <w:pPr>
        <w:pStyle w:val="NormalIndent1"/>
        <w:ind w:hanging="360"/>
        <w:rPr>
          <w:rFonts w:cstheme="minorHAnsi"/>
        </w:rPr>
      </w:pPr>
      <w:r w:rsidRPr="0017056A">
        <w:rPr>
          <w:rFonts w:cstheme="minorHAnsi"/>
        </w:rPr>
        <w:t xml:space="preserve">Check all that apply: </w:t>
      </w:r>
    </w:p>
    <w:p w14:paraId="6569C58B" w14:textId="77777777" w:rsidR="0017056A" w:rsidRPr="0017056A" w:rsidRDefault="0017056A" w:rsidP="0017056A">
      <w:pPr>
        <w:pStyle w:val="ListParagraph"/>
        <w:numPr>
          <w:ilvl w:val="0"/>
          <w:numId w:val="3"/>
        </w:numPr>
        <w:spacing w:before="0"/>
        <w:ind w:left="360"/>
        <w:rPr>
          <w:b w:val="0"/>
          <w:bCs w:val="0"/>
        </w:rPr>
      </w:pPr>
      <w:r w:rsidRPr="0017056A">
        <w:rPr>
          <w:b w:val="0"/>
          <w:bCs w:val="0"/>
        </w:rPr>
        <w:t xml:space="preserve">Research activities </w:t>
      </w:r>
    </w:p>
    <w:p w14:paraId="25CC52F8" w14:textId="77777777" w:rsidR="0017056A" w:rsidRPr="0017056A" w:rsidRDefault="0017056A" w:rsidP="0017056A">
      <w:pPr>
        <w:pStyle w:val="ListParagraph"/>
        <w:numPr>
          <w:ilvl w:val="0"/>
          <w:numId w:val="3"/>
        </w:numPr>
        <w:spacing w:before="0"/>
        <w:ind w:left="360"/>
        <w:rPr>
          <w:b w:val="0"/>
          <w:bCs w:val="0"/>
        </w:rPr>
      </w:pPr>
      <w:r w:rsidRPr="0017056A">
        <w:rPr>
          <w:b w:val="0"/>
          <w:bCs w:val="0"/>
        </w:rPr>
        <w:t xml:space="preserve">Project exploration, planning, and development activities </w:t>
      </w:r>
    </w:p>
    <w:p w14:paraId="2A97B608" w14:textId="77777777" w:rsidR="0017056A" w:rsidRPr="0017056A" w:rsidRDefault="0017056A" w:rsidP="0017056A">
      <w:pPr>
        <w:pStyle w:val="ListParagraph"/>
        <w:numPr>
          <w:ilvl w:val="0"/>
          <w:numId w:val="3"/>
        </w:numPr>
        <w:spacing w:before="0"/>
        <w:ind w:left="360"/>
        <w:rPr>
          <w:b w:val="0"/>
          <w:bCs w:val="0"/>
        </w:rPr>
      </w:pPr>
      <w:r w:rsidRPr="0017056A">
        <w:rPr>
          <w:b w:val="0"/>
          <w:bCs w:val="0"/>
        </w:rPr>
        <w:t xml:space="preserve">Evaluation and knowledge sharing activities </w:t>
      </w:r>
    </w:p>
    <w:p w14:paraId="192F24C1" w14:textId="77777777" w:rsidR="0017056A" w:rsidRPr="0017056A" w:rsidRDefault="0017056A" w:rsidP="0017056A">
      <w:pPr>
        <w:pStyle w:val="ListParagraph"/>
        <w:numPr>
          <w:ilvl w:val="0"/>
          <w:numId w:val="3"/>
        </w:numPr>
        <w:spacing w:before="0"/>
        <w:ind w:left="360"/>
        <w:rPr>
          <w:b w:val="0"/>
          <w:bCs w:val="0"/>
        </w:rPr>
      </w:pPr>
      <w:r w:rsidRPr="0017056A">
        <w:rPr>
          <w:b w:val="0"/>
          <w:bCs w:val="0"/>
        </w:rPr>
        <w:t xml:space="preserve">Partnership and networking building activities </w:t>
      </w:r>
    </w:p>
    <w:p w14:paraId="40A1BD68" w14:textId="77777777" w:rsidR="0017056A" w:rsidRPr="0017056A" w:rsidRDefault="0017056A" w:rsidP="0017056A">
      <w:pPr>
        <w:pStyle w:val="ListParagraph"/>
        <w:numPr>
          <w:ilvl w:val="0"/>
          <w:numId w:val="3"/>
        </w:numPr>
        <w:spacing w:before="0"/>
        <w:ind w:left="360"/>
        <w:rPr>
          <w:b w:val="0"/>
          <w:bCs w:val="0"/>
        </w:rPr>
      </w:pPr>
      <w:r w:rsidRPr="0017056A">
        <w:rPr>
          <w:b w:val="0"/>
          <w:bCs w:val="0"/>
        </w:rPr>
        <w:t xml:space="preserve">Organizational transformation activities </w:t>
      </w:r>
    </w:p>
    <w:p w14:paraId="17EC0897" w14:textId="77777777" w:rsidR="0017056A" w:rsidRPr="0017056A" w:rsidRDefault="0017056A" w:rsidP="0017056A">
      <w:pPr>
        <w:pStyle w:val="ListParagraph"/>
        <w:numPr>
          <w:ilvl w:val="0"/>
          <w:numId w:val="3"/>
        </w:numPr>
        <w:spacing w:before="0"/>
        <w:ind w:left="360"/>
        <w:rPr>
          <w:b w:val="0"/>
          <w:bCs w:val="0"/>
        </w:rPr>
      </w:pPr>
      <w:r w:rsidRPr="0017056A">
        <w:rPr>
          <w:b w:val="0"/>
          <w:bCs w:val="0"/>
        </w:rPr>
        <w:t xml:space="preserve">Prototyping or piloting activities </w:t>
      </w:r>
    </w:p>
    <w:p w14:paraId="5512391C" w14:textId="77777777" w:rsidR="0017056A" w:rsidRPr="0017056A" w:rsidRDefault="0017056A" w:rsidP="0017056A">
      <w:pPr>
        <w:pStyle w:val="ListParagraph"/>
        <w:numPr>
          <w:ilvl w:val="0"/>
          <w:numId w:val="3"/>
        </w:numPr>
        <w:spacing w:before="0"/>
        <w:ind w:left="360"/>
        <w:rPr>
          <w:b w:val="0"/>
          <w:bCs w:val="0"/>
        </w:rPr>
      </w:pPr>
      <w:r w:rsidRPr="0017056A">
        <w:rPr>
          <w:b w:val="0"/>
          <w:bCs w:val="0"/>
        </w:rPr>
        <w:t xml:space="preserve">Testing and optimization activities </w:t>
      </w:r>
    </w:p>
    <w:p w14:paraId="3725C01D" w14:textId="77777777" w:rsidR="0017056A" w:rsidRPr="0017056A" w:rsidRDefault="0017056A" w:rsidP="0017056A">
      <w:pPr>
        <w:pStyle w:val="ListParagraph"/>
        <w:numPr>
          <w:ilvl w:val="0"/>
          <w:numId w:val="3"/>
        </w:numPr>
        <w:spacing w:before="0"/>
        <w:ind w:left="360"/>
        <w:rPr>
          <w:b w:val="0"/>
          <w:bCs w:val="0"/>
        </w:rPr>
      </w:pPr>
      <w:r w:rsidRPr="0017056A">
        <w:rPr>
          <w:b w:val="0"/>
          <w:bCs w:val="0"/>
        </w:rPr>
        <w:t xml:space="preserve">Implementation activities </w:t>
      </w:r>
    </w:p>
    <w:p w14:paraId="139CBAE3" w14:textId="78F1C14C" w:rsidR="00513F85" w:rsidRPr="0017056A" w:rsidRDefault="00513F85" w:rsidP="00260C57">
      <w:pPr>
        <w:pStyle w:val="ListParagraph"/>
        <w:numPr>
          <w:ilvl w:val="0"/>
          <w:numId w:val="3"/>
        </w:numPr>
        <w:spacing w:before="0"/>
        <w:ind w:left="360"/>
        <w:rPr>
          <w:b w:val="0"/>
          <w:bCs w:val="0"/>
        </w:rPr>
      </w:pPr>
      <w:r w:rsidRPr="0017056A">
        <w:rPr>
          <w:b w:val="0"/>
          <w:bCs w:val="0"/>
        </w:rPr>
        <w:t xml:space="preserve">Not applicable </w:t>
      </w:r>
    </w:p>
    <w:p w14:paraId="4DE810B7" w14:textId="2BEF7F49" w:rsidR="000E69A3" w:rsidRPr="007815E8" w:rsidRDefault="000E69A3" w:rsidP="002D4070">
      <w:pPr>
        <w:pStyle w:val="ListParagraph"/>
        <w:ind w:left="360"/>
        <w:rPr>
          <w:color w:val="000000" w:themeColor="text1"/>
        </w:rPr>
      </w:pPr>
      <w:r w:rsidRPr="009A22AA">
        <w:t xml:space="preserve">Other </w:t>
      </w:r>
      <w:r w:rsidR="005467F8" w:rsidRPr="009A22AA">
        <w:t xml:space="preserve">project </w:t>
      </w:r>
      <w:r w:rsidRPr="009A22AA">
        <w:t>activities (please describe)</w:t>
      </w:r>
      <w:r w:rsidR="005467F8">
        <w:rPr>
          <w:b w:val="0"/>
          <w:bCs w:val="0"/>
        </w:rPr>
        <w:t>.</w:t>
      </w:r>
      <w:r w:rsidRPr="007815E8">
        <w:rPr>
          <w:b w:val="0"/>
          <w:bCs w:val="0"/>
        </w:rPr>
        <w:t xml:space="preserve"> (approximately 100 words) </w:t>
      </w:r>
    </w:p>
    <w:p w14:paraId="1C22ACE0" w14:textId="5F6E5233" w:rsidR="00513F85" w:rsidRPr="002A22AB" w:rsidRDefault="00AE4078" w:rsidP="002D4070">
      <w:pPr>
        <w:pStyle w:val="ListParagraph"/>
        <w:ind w:left="360"/>
        <w:rPr>
          <w:b w:val="0"/>
          <w:bCs w:val="0"/>
        </w:rPr>
      </w:pPr>
      <w:r w:rsidRPr="002A22AB">
        <w:t>Benefits</w:t>
      </w:r>
      <w:r w:rsidRPr="002A22AB">
        <w:rPr>
          <w:b w:val="0"/>
          <w:bCs w:val="0"/>
        </w:rPr>
        <w:t xml:space="preserve"> </w:t>
      </w:r>
      <w:r w:rsidR="00A22B2F" w:rsidRPr="00A22B2F">
        <w:rPr>
          <w:rFonts w:ascii="Calibri" w:hAnsi="Calibri"/>
          <w:b w:val="0"/>
          <w:bCs w:val="0"/>
          <w:color w:val="C00000"/>
          <w:sz w:val="28"/>
        </w:rPr>
        <w:t>*</w:t>
      </w:r>
    </w:p>
    <w:p w14:paraId="2B91BE01" w14:textId="73E251C7" w:rsidR="00744DDC" w:rsidRPr="00281B00" w:rsidRDefault="00744DDC" w:rsidP="00B0278E">
      <w:r w:rsidRPr="002A22AB">
        <w:t xml:space="preserve">Your answer to this question will be used for research and measurement purposes. It will not be used to assess your </w:t>
      </w:r>
      <w:r w:rsidRPr="00281B00">
        <w:t>application.</w:t>
      </w:r>
    </w:p>
    <w:p w14:paraId="6DCF6711" w14:textId="71772BB0" w:rsidR="00744DDC" w:rsidRPr="002A22AB" w:rsidRDefault="00744DDC" w:rsidP="00281B00">
      <w:pPr>
        <w:rPr>
          <w:sz w:val="18"/>
          <w:szCs w:val="18"/>
        </w:rPr>
      </w:pPr>
      <w:r w:rsidRPr="002A22AB">
        <w:t xml:space="preserve">What are the anticipated main benefits of your proposed project?  </w:t>
      </w:r>
      <w:r w:rsidRPr="00B0278E">
        <w:rPr>
          <w:rFonts w:cstheme="minorHAnsi"/>
        </w:rPr>
        <w:t>Check</w:t>
      </w:r>
      <w:r w:rsidRPr="002A22AB">
        <w:t xml:space="preserve"> all that apply:  </w:t>
      </w:r>
    </w:p>
    <w:p w14:paraId="1DC91031" w14:textId="68167B10" w:rsidR="000469AE" w:rsidRPr="002A22AB" w:rsidRDefault="00F1562D" w:rsidP="00CC1CF5">
      <w:pPr>
        <w:pStyle w:val="ListParagraph"/>
        <w:numPr>
          <w:ilvl w:val="0"/>
          <w:numId w:val="3"/>
        </w:numPr>
        <w:spacing w:before="0"/>
        <w:ind w:left="360"/>
        <w:rPr>
          <w:b w:val="0"/>
          <w:bCs w:val="0"/>
        </w:rPr>
      </w:pPr>
      <w:r w:rsidRPr="002A22AB">
        <w:rPr>
          <w:b w:val="0"/>
          <w:bCs w:val="0"/>
        </w:rPr>
        <w:t xml:space="preserve">Sharing knowledge  </w:t>
      </w:r>
      <w:r w:rsidR="00744DDC" w:rsidRPr="002A22AB">
        <w:rPr>
          <w:b w:val="0"/>
          <w:bCs w:val="0"/>
        </w:rPr>
        <w:t>  </w:t>
      </w:r>
    </w:p>
    <w:p w14:paraId="7BAB37DC" w14:textId="4270B67A" w:rsidR="00F1562D" w:rsidRPr="002A22AB" w:rsidRDefault="00F1562D" w:rsidP="00CC1CF5">
      <w:pPr>
        <w:pStyle w:val="ListParagraph"/>
        <w:numPr>
          <w:ilvl w:val="0"/>
          <w:numId w:val="3"/>
        </w:numPr>
        <w:spacing w:before="0"/>
        <w:ind w:left="360"/>
        <w:rPr>
          <w:b w:val="0"/>
          <w:bCs w:val="0"/>
        </w:rPr>
      </w:pPr>
      <w:r w:rsidRPr="002A22AB">
        <w:rPr>
          <w:b w:val="0"/>
          <w:bCs w:val="0"/>
        </w:rPr>
        <w:t>Strategizing for the future   </w:t>
      </w:r>
    </w:p>
    <w:p w14:paraId="4E967DF4" w14:textId="77777777" w:rsidR="000469AE" w:rsidRPr="002A22AB" w:rsidRDefault="00744DDC" w:rsidP="00CC1CF5">
      <w:pPr>
        <w:pStyle w:val="ListParagraph"/>
        <w:numPr>
          <w:ilvl w:val="0"/>
          <w:numId w:val="3"/>
        </w:numPr>
        <w:spacing w:before="0"/>
        <w:ind w:left="360"/>
        <w:rPr>
          <w:b w:val="0"/>
          <w:bCs w:val="0"/>
        </w:rPr>
      </w:pPr>
      <w:r w:rsidRPr="002A22AB">
        <w:rPr>
          <w:b w:val="0"/>
          <w:bCs w:val="0"/>
        </w:rPr>
        <w:t>Improving collection and analysis of data   </w:t>
      </w:r>
    </w:p>
    <w:p w14:paraId="4206C28E" w14:textId="77777777" w:rsidR="000469AE" w:rsidRPr="002A22AB" w:rsidRDefault="00744DDC" w:rsidP="00CC1CF5">
      <w:pPr>
        <w:pStyle w:val="ListParagraph"/>
        <w:numPr>
          <w:ilvl w:val="0"/>
          <w:numId w:val="3"/>
        </w:numPr>
        <w:spacing w:before="0"/>
        <w:ind w:left="360"/>
        <w:rPr>
          <w:b w:val="0"/>
          <w:bCs w:val="0"/>
        </w:rPr>
      </w:pPr>
      <w:r w:rsidRPr="002A22AB">
        <w:rPr>
          <w:b w:val="0"/>
          <w:bCs w:val="0"/>
        </w:rPr>
        <w:t>Adoption of new and innovative ways of working </w:t>
      </w:r>
    </w:p>
    <w:p w14:paraId="4C7FDA82" w14:textId="77777777" w:rsidR="000469AE" w:rsidRPr="002A22AB" w:rsidRDefault="00744DDC" w:rsidP="00CC1CF5">
      <w:pPr>
        <w:pStyle w:val="ListParagraph"/>
        <w:numPr>
          <w:ilvl w:val="0"/>
          <w:numId w:val="3"/>
        </w:numPr>
        <w:spacing w:before="0"/>
        <w:ind w:left="360"/>
        <w:rPr>
          <w:b w:val="0"/>
          <w:bCs w:val="0"/>
        </w:rPr>
      </w:pPr>
      <w:r w:rsidRPr="002A22AB">
        <w:rPr>
          <w:b w:val="0"/>
          <w:bCs w:val="0"/>
        </w:rPr>
        <w:t>Developing capacity for innovation </w:t>
      </w:r>
    </w:p>
    <w:p w14:paraId="3813C380" w14:textId="77777777" w:rsidR="000469AE" w:rsidRPr="002A22AB" w:rsidRDefault="00744DDC" w:rsidP="00CC1CF5">
      <w:pPr>
        <w:pStyle w:val="ListParagraph"/>
        <w:numPr>
          <w:ilvl w:val="0"/>
          <w:numId w:val="3"/>
        </w:numPr>
        <w:spacing w:before="0"/>
        <w:ind w:left="360"/>
        <w:rPr>
          <w:b w:val="0"/>
          <w:bCs w:val="0"/>
        </w:rPr>
      </w:pPr>
      <w:r w:rsidRPr="002A22AB">
        <w:rPr>
          <w:b w:val="0"/>
          <w:bCs w:val="0"/>
        </w:rPr>
        <w:t>Increasing accessibility and removing barriers </w:t>
      </w:r>
    </w:p>
    <w:p w14:paraId="373DCC61" w14:textId="01446643" w:rsidR="00744DDC" w:rsidRPr="002A22AB" w:rsidRDefault="00744DDC" w:rsidP="00CC1CF5">
      <w:pPr>
        <w:pStyle w:val="ListParagraph"/>
        <w:numPr>
          <w:ilvl w:val="0"/>
          <w:numId w:val="3"/>
        </w:numPr>
        <w:spacing w:before="0"/>
        <w:ind w:left="360"/>
        <w:rPr>
          <w:b w:val="0"/>
          <w:bCs w:val="0"/>
        </w:rPr>
      </w:pPr>
      <w:r w:rsidRPr="002A22AB">
        <w:rPr>
          <w:b w:val="0"/>
          <w:bCs w:val="0"/>
        </w:rPr>
        <w:t>Building new partnerships and networks </w:t>
      </w:r>
    </w:p>
    <w:p w14:paraId="7CAB3409" w14:textId="6B3F9670" w:rsidR="00E56B0C" w:rsidRPr="002A22AB" w:rsidRDefault="00E56B0C" w:rsidP="00AE4078">
      <w:pPr>
        <w:pStyle w:val="Heading2"/>
        <w:spacing w:before="480"/>
        <w:rPr>
          <w:rFonts w:asciiTheme="minorHAnsi" w:hAnsiTheme="minorHAnsi" w:cstheme="minorHAnsi"/>
        </w:rPr>
      </w:pPr>
      <w:r w:rsidRPr="002A22AB">
        <w:rPr>
          <w:rFonts w:asciiTheme="minorHAnsi" w:hAnsiTheme="minorHAnsi" w:cstheme="minorHAnsi"/>
        </w:rPr>
        <w:lastRenderedPageBreak/>
        <w:t>B</w:t>
      </w:r>
      <w:r w:rsidR="002207C4">
        <w:rPr>
          <w:rFonts w:asciiTheme="minorHAnsi" w:hAnsiTheme="minorHAnsi" w:cstheme="minorHAnsi"/>
        </w:rPr>
        <w:t>udget and appendices</w:t>
      </w:r>
      <w:r w:rsidRPr="002A22AB">
        <w:rPr>
          <w:rFonts w:asciiTheme="minorHAnsi" w:hAnsiTheme="minorHAnsi" w:cstheme="minorHAnsi"/>
        </w:rPr>
        <w:t xml:space="preserve"> </w:t>
      </w:r>
    </w:p>
    <w:p w14:paraId="667C106F" w14:textId="1ECC2790" w:rsidR="00132DC2" w:rsidRPr="002A22AB" w:rsidRDefault="00E56B0C" w:rsidP="002D4070">
      <w:pPr>
        <w:pStyle w:val="ListParagraph"/>
        <w:ind w:left="360"/>
      </w:pPr>
      <w:r w:rsidRPr="002A22AB">
        <w:rPr>
          <w:rFonts w:eastAsia="Segoe UI"/>
        </w:rPr>
        <w:t>Complete</w:t>
      </w:r>
      <w:r w:rsidRPr="002A22AB">
        <w:t xml:space="preserve"> the Budget </w:t>
      </w:r>
      <w:r w:rsidR="002207C4">
        <w:t xml:space="preserve">and appendices </w:t>
      </w:r>
      <w:r w:rsidRPr="009A22AA">
        <w:rPr>
          <w:b w:val="0"/>
          <w:bCs w:val="0"/>
        </w:rPr>
        <w:t>document.</w:t>
      </w:r>
      <w:r w:rsidRPr="002A22AB">
        <w:t xml:space="preserve"> </w:t>
      </w:r>
      <w:r w:rsidR="00A22B2F" w:rsidRPr="002207C4">
        <w:rPr>
          <w:rFonts w:ascii="Calibri" w:hAnsi="Calibri"/>
          <w:color w:val="C00000"/>
          <w:sz w:val="28"/>
        </w:rPr>
        <w:t>*</w:t>
      </w:r>
    </w:p>
    <w:p w14:paraId="43883AA9" w14:textId="6B4DD18D" w:rsidR="006C45B4" w:rsidRPr="002A22AB" w:rsidRDefault="008D4072" w:rsidP="002D4070">
      <w:pPr>
        <w:pStyle w:val="ListParagraph"/>
        <w:ind w:left="360"/>
      </w:pPr>
      <w:bookmarkStart w:id="9" w:name="_Hlk57018378"/>
      <w:r w:rsidRPr="002A22AB">
        <w:rPr>
          <w:rFonts w:eastAsia="Segoe UI"/>
        </w:rPr>
        <w:t>G</w:t>
      </w:r>
      <w:r w:rsidR="00964A76" w:rsidRPr="002A22AB">
        <w:rPr>
          <w:rFonts w:eastAsia="Segoe UI"/>
        </w:rPr>
        <w:t>rant</w:t>
      </w:r>
      <w:r w:rsidR="00964A76" w:rsidRPr="002A22AB">
        <w:t xml:space="preserve"> amount requested</w:t>
      </w:r>
      <w:r w:rsidRPr="002A22AB">
        <w:t xml:space="preserve"> </w:t>
      </w:r>
      <w:r w:rsidR="00A22B2F" w:rsidRPr="00A22B2F">
        <w:rPr>
          <w:rFonts w:ascii="Calibri" w:hAnsi="Calibri"/>
          <w:color w:val="C00000"/>
          <w:sz w:val="28"/>
        </w:rPr>
        <w:t>*</w:t>
      </w:r>
    </w:p>
    <w:p w14:paraId="475158E8" w14:textId="7320E6BF" w:rsidR="00AE4078" w:rsidRPr="002A22AB" w:rsidRDefault="004F1AC6" w:rsidP="002D4070">
      <w:pPr>
        <w:pStyle w:val="Bullet"/>
        <w:numPr>
          <w:ilvl w:val="0"/>
          <w:numId w:val="0"/>
        </w:numPr>
        <w:spacing w:before="120"/>
        <w:ind w:left="360" w:hanging="360"/>
        <w:rPr>
          <w:rFonts w:cstheme="minorHAnsi"/>
        </w:rPr>
      </w:pPr>
      <w:r w:rsidRPr="002A22AB">
        <w:rPr>
          <w:rFonts w:cstheme="minorHAnsi"/>
        </w:rPr>
        <w:t>Up to $</w:t>
      </w:r>
      <w:r w:rsidR="00F334FD" w:rsidRPr="002A22AB">
        <w:rPr>
          <w:rFonts w:cstheme="minorHAnsi"/>
        </w:rPr>
        <w:t>25</w:t>
      </w:r>
      <w:r w:rsidR="002A22AB" w:rsidRPr="002A22AB">
        <w:rPr>
          <w:rFonts w:cstheme="minorHAnsi"/>
        </w:rPr>
        <w:t>0</w:t>
      </w:r>
      <w:r w:rsidRPr="002A22AB">
        <w:rPr>
          <w:rFonts w:cstheme="minorHAnsi"/>
        </w:rPr>
        <w:t xml:space="preserve"> 000 </w:t>
      </w:r>
    </w:p>
    <w:p w14:paraId="18BB16E5" w14:textId="2A041761" w:rsidR="00B47645" w:rsidRPr="002A22AB" w:rsidRDefault="00F334FD" w:rsidP="009A22AA">
      <w:pPr>
        <w:pStyle w:val="Bullet"/>
        <w:numPr>
          <w:ilvl w:val="0"/>
          <w:numId w:val="0"/>
        </w:numPr>
        <w:spacing w:before="120"/>
        <w:ind w:right="360"/>
        <w:rPr>
          <w:rFonts w:cstheme="minorHAnsi"/>
        </w:rPr>
      </w:pPr>
      <w:r w:rsidRPr="002A22AB">
        <w:rPr>
          <w:rFonts w:cstheme="minorHAnsi"/>
        </w:rPr>
        <w:t>This amount must match the requested amount in your completed budget. If successful, you might not be awarded the full amount requested. Do not include expenses that are not eligible.</w:t>
      </w:r>
    </w:p>
    <w:p w14:paraId="765F3426" w14:textId="794891BF" w:rsidR="004A0380" w:rsidRPr="002A22AB" w:rsidRDefault="00462AD6" w:rsidP="002D4070">
      <w:pPr>
        <w:pStyle w:val="NormalIndent1"/>
        <w:ind w:hanging="360"/>
        <w:rPr>
          <w:rFonts w:cstheme="minorHAnsi"/>
        </w:rPr>
      </w:pPr>
      <w:r w:rsidRPr="002A22AB">
        <w:rPr>
          <w:rFonts w:cstheme="minorHAnsi"/>
          <w:b/>
          <w:bCs/>
        </w:rPr>
        <w:t>$</w:t>
      </w:r>
      <w:r w:rsidRPr="002A22AB">
        <w:rPr>
          <w:rFonts w:cstheme="minorHAnsi"/>
        </w:rPr>
        <w:t> </w:t>
      </w:r>
      <w:bookmarkEnd w:id="9"/>
    </w:p>
    <w:p w14:paraId="700C4DC9" w14:textId="65AE9B61" w:rsidR="000B6B1B" w:rsidRDefault="000B6B1B" w:rsidP="00AE4078">
      <w:pPr>
        <w:pStyle w:val="Heading2"/>
        <w:spacing w:before="480"/>
        <w:rPr>
          <w:rFonts w:asciiTheme="minorHAnsi" w:hAnsiTheme="minorHAnsi" w:cstheme="minorHAnsi"/>
        </w:rPr>
      </w:pPr>
      <w:r w:rsidRPr="002A22AB">
        <w:rPr>
          <w:rFonts w:asciiTheme="minorHAnsi" w:hAnsiTheme="minorHAnsi" w:cstheme="minorHAnsi"/>
        </w:rPr>
        <w:t>R</w:t>
      </w:r>
      <w:r w:rsidR="002207C4">
        <w:rPr>
          <w:rFonts w:asciiTheme="minorHAnsi" w:hAnsiTheme="minorHAnsi" w:cstheme="minorHAnsi"/>
        </w:rPr>
        <w:t>equired documents</w:t>
      </w:r>
    </w:p>
    <w:p w14:paraId="4A237748" w14:textId="4AF67B82" w:rsidR="002207C4" w:rsidRDefault="002207C4" w:rsidP="002207C4">
      <w:r>
        <w:t>Upload applicable documents for your application.</w:t>
      </w:r>
    </w:p>
    <w:p w14:paraId="6CECF6CD" w14:textId="53F2649C" w:rsidR="002207C4" w:rsidRPr="002207C4" w:rsidRDefault="002207C4" w:rsidP="009A22AA">
      <w:pPr>
        <w:ind w:right="810"/>
      </w:pPr>
      <w:r w:rsidRPr="002207C4">
        <w:t>The maximum for letters of engagement and other relevant</w:t>
      </w:r>
      <w:r>
        <w:t xml:space="preserve"> </w:t>
      </w:r>
      <w:r w:rsidRPr="002207C4">
        <w:t xml:space="preserve">documents is </w:t>
      </w:r>
      <w:r w:rsidRPr="009A22AA">
        <w:rPr>
          <w:b/>
          <w:bCs/>
        </w:rPr>
        <w:t>10 pages in total.</w:t>
      </w:r>
    </w:p>
    <w:p w14:paraId="6BA1F817" w14:textId="4D18E827" w:rsidR="002A22AB" w:rsidRPr="002207C4" w:rsidRDefault="002A22AB" w:rsidP="009A22AA">
      <w:pPr>
        <w:pStyle w:val="ListParagraph"/>
        <w:ind w:left="360"/>
      </w:pPr>
      <w:r w:rsidRPr="002A22AB">
        <w:t xml:space="preserve">(Required) </w:t>
      </w:r>
      <w:r w:rsidRPr="008F6FC6">
        <w:rPr>
          <w:b w:val="0"/>
          <w:bCs w:val="0"/>
        </w:rPr>
        <w:t>U</w:t>
      </w:r>
      <w:r w:rsidRPr="008F6FC6">
        <w:rPr>
          <w:b w:val="0"/>
          <w:bCs w:val="0"/>
          <w:lang w:val="en-US"/>
        </w:rPr>
        <w:t>p</w:t>
      </w:r>
      <w:r w:rsidR="002207C4" w:rsidRPr="008F6FC6">
        <w:rPr>
          <w:b w:val="0"/>
          <w:bCs w:val="0"/>
          <w:lang w:val="en-US"/>
        </w:rPr>
        <w:t>load</w:t>
      </w:r>
      <w:r w:rsidRPr="008F6FC6">
        <w:rPr>
          <w:b w:val="0"/>
          <w:bCs w:val="0"/>
          <w:lang w:val="en-US"/>
        </w:rPr>
        <w:t xml:space="preserve"> </w:t>
      </w:r>
      <w:r w:rsidR="002207C4" w:rsidRPr="008F6FC6">
        <w:rPr>
          <w:b w:val="0"/>
          <w:bCs w:val="0"/>
          <w:lang w:val="en-US"/>
        </w:rPr>
        <w:t>letter(s) confirming the engagement of partner(s).</w:t>
      </w:r>
      <w:r w:rsidRPr="002A22AB">
        <w:t xml:space="preserve"> </w:t>
      </w:r>
      <w:r w:rsidR="00A22B2F" w:rsidRPr="00A22B2F">
        <w:rPr>
          <w:rFonts w:ascii="Calibri" w:hAnsi="Calibri"/>
          <w:color w:val="C00000"/>
          <w:sz w:val="28"/>
        </w:rPr>
        <w:t>*</w:t>
      </w:r>
    </w:p>
    <w:p w14:paraId="084E9228" w14:textId="2799EC2A" w:rsidR="00D848BA" w:rsidRPr="002A22AB" w:rsidRDefault="00AE4078" w:rsidP="00530192">
      <w:pPr>
        <w:pStyle w:val="ListParagraph"/>
        <w:ind w:left="360"/>
      </w:pPr>
      <w:r w:rsidRPr="002A22AB">
        <w:t xml:space="preserve">(Optional) </w:t>
      </w:r>
      <w:r w:rsidR="002A22AB" w:rsidRPr="009A22AA">
        <w:rPr>
          <w:b w:val="0"/>
          <w:bCs w:val="0"/>
        </w:rPr>
        <w:t>U</w:t>
      </w:r>
      <w:r w:rsidRPr="009A22AA">
        <w:rPr>
          <w:b w:val="0"/>
          <w:bCs w:val="0"/>
          <w:lang w:val="en-US"/>
        </w:rPr>
        <w:t xml:space="preserve">pload </w:t>
      </w:r>
      <w:r w:rsidR="002207C4" w:rsidRPr="009A22AA">
        <w:rPr>
          <w:b w:val="0"/>
          <w:bCs w:val="0"/>
          <w:lang w:val="en-US"/>
        </w:rPr>
        <w:t>documentation that is relevant to the understanding of your project, including executive summaries of relevant studies or research.</w:t>
      </w:r>
      <w:r w:rsidR="00D848BA" w:rsidRPr="002A22AB">
        <w:t xml:space="preserve"> </w:t>
      </w:r>
    </w:p>
    <w:p w14:paraId="16EA5EC6" w14:textId="70F5485E" w:rsidR="00D848BA" w:rsidRPr="0096568E" w:rsidRDefault="00D848BA" w:rsidP="009A22AA">
      <w:pPr>
        <w:pStyle w:val="Bullet"/>
        <w:numPr>
          <w:ilvl w:val="0"/>
          <w:numId w:val="0"/>
        </w:numPr>
      </w:pPr>
    </w:p>
    <w:sectPr w:rsidR="00D848BA" w:rsidRPr="0096568E" w:rsidSect="001E4BAF">
      <w:headerReference w:type="even" r:id="rId18"/>
      <w:headerReference w:type="default" r:id="rId19"/>
      <w:footerReference w:type="default" r:id="rId20"/>
      <w:headerReference w:type="first" r:id="rId21"/>
      <w:footerReference w:type="first" r:id="rId22"/>
      <w:pgSz w:w="12240" w:h="15840"/>
      <w:pgMar w:top="1080" w:right="720" w:bottom="11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428B3" w14:textId="77777777" w:rsidR="00A63C72" w:rsidRDefault="00A63C72" w:rsidP="00EF5315">
      <w:r>
        <w:separator/>
      </w:r>
    </w:p>
  </w:endnote>
  <w:endnote w:type="continuationSeparator" w:id="0">
    <w:p w14:paraId="44672C18" w14:textId="77777777" w:rsidR="00A63C72" w:rsidRDefault="00A63C72" w:rsidP="00EF5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5F366" w14:textId="6F591B4E" w:rsidR="005A1857" w:rsidRPr="005A1857" w:rsidRDefault="005A1857" w:rsidP="005A1857">
    <w:pPr>
      <w:pStyle w:val="Footer"/>
      <w:jc w:val="right"/>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68643" w14:textId="487981C9" w:rsidR="00411974" w:rsidRPr="00D56CD0" w:rsidRDefault="00411974" w:rsidP="001E4BAF">
    <w:pPr>
      <w:pStyle w:val="Footer"/>
    </w:pPr>
    <w:r w:rsidRPr="00D56CD0">
      <w:t>E</w:t>
    </w:r>
    <w:r w:rsidR="00E91ADE">
      <w:t>N</w:t>
    </w:r>
    <w:r w:rsidRPr="00D56CD0">
      <w:t>70</w:t>
    </w:r>
    <w:r w:rsidR="00A96545">
      <w:t>2</w:t>
    </w:r>
    <w:r w:rsidR="008B3774">
      <w:t>2</w:t>
    </w:r>
    <w:r w:rsidRPr="00D56CD0">
      <w:t xml:space="preserve"> </w:t>
    </w:r>
    <w:r w:rsidR="00D858C9">
      <w:t>12-</w:t>
    </w:r>
    <w:r w:rsidR="00E91ADE">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82348" w14:textId="77777777" w:rsidR="00A63C72" w:rsidRDefault="00A63C72" w:rsidP="00EF5315">
      <w:r>
        <w:separator/>
      </w:r>
    </w:p>
  </w:footnote>
  <w:footnote w:type="continuationSeparator" w:id="0">
    <w:p w14:paraId="11E29A20" w14:textId="77777777" w:rsidR="00A63C72" w:rsidRDefault="00A63C72" w:rsidP="00EF5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79D46" w14:textId="77777777" w:rsidR="00F90DF1" w:rsidRDefault="00555F5F" w:rsidP="00EF5315">
    <w:pPr>
      <w:pStyle w:val="Header"/>
    </w:pPr>
    <w:r>
      <w:rPr>
        <w:noProof/>
      </w:rPr>
      <w:pict w14:anchorId="3CB59C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9948771" o:spid="_x0000_s2051" type="#_x0000_t136" alt="" style="position:absolute;margin-left:0;margin-top:0;width:439.9pt;height:219.95pt;rotation:315;z-index:-25165414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P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565F8" w14:textId="77777777" w:rsidR="00F90DF1" w:rsidRDefault="00555F5F" w:rsidP="00EF5315">
    <w:pPr>
      <w:pStyle w:val="Header"/>
    </w:pPr>
    <w:r>
      <w:rPr>
        <w:noProof/>
      </w:rPr>
      <w:pict w14:anchorId="28F4F0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9948772" o:spid="_x0000_s2050" type="#_x0000_t136" alt="" style="position:absolute;margin-left:0;margin-top:0;width:439.9pt;height:219.95pt;rotation:315;z-index:-25165209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P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16FC6" w14:textId="2BB00BA8" w:rsidR="00553A63" w:rsidRPr="000400E4" w:rsidRDefault="00555F5F" w:rsidP="000400E4">
    <w:pPr>
      <w:tabs>
        <w:tab w:val="center" w:pos="4680"/>
        <w:tab w:val="right" w:pos="9360"/>
      </w:tabs>
      <w:jc w:val="right"/>
      <w:rPr>
        <w:b/>
      </w:rPr>
    </w:pPr>
    <w:r>
      <w:rPr>
        <w:noProof/>
        <w:color w:val="C00000"/>
      </w:rPr>
      <w:pict w14:anchorId="104F09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9948770" o:spid="_x0000_s2049" type="#_x0000_t136" alt="" style="position:absolute;left:0;text-align:left;margin-left:0;margin-top:0;width:439.9pt;height:219.95pt;rotation:315;z-index:-25165619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Preview"/>
          <w10:wrap anchorx="margin" anchory="margin"/>
        </v:shape>
      </w:pict>
    </w:r>
    <w:r w:rsidR="002B7C0A" w:rsidRPr="00546ADB">
      <w:rPr>
        <w:rFonts w:eastAsia="Calibri" w:cs="Arial"/>
        <w:noProof/>
        <w:color w:val="C00000"/>
        <w:sz w:val="48"/>
        <w:szCs w:val="48"/>
        <w:lang w:eastAsia="en-US"/>
      </w:rPr>
      <w:drawing>
        <wp:anchor distT="0" distB="0" distL="114300" distR="114300" simplePos="0" relativeHeight="251658240" behindDoc="0" locked="0" layoutInCell="1" allowOverlap="1" wp14:anchorId="651B8798" wp14:editId="6C2DB665">
          <wp:simplePos x="0" y="0"/>
          <wp:positionH relativeFrom="column">
            <wp:posOffset>-170815</wp:posOffset>
          </wp:positionH>
          <wp:positionV relativeFrom="paragraph">
            <wp:posOffset>-106680</wp:posOffset>
          </wp:positionV>
          <wp:extent cx="2999105" cy="548640"/>
          <wp:effectExtent l="0" t="0" r="0" b="3810"/>
          <wp:wrapSquare wrapText="bothSides"/>
          <wp:docPr id="2" name="Picture 2" descr="Canada Council for the Ar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FA_RGB_colour_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99105" cy="548640"/>
                  </a:xfrm>
                  <a:prstGeom prst="rect">
                    <a:avLst/>
                  </a:prstGeom>
                </pic:spPr>
              </pic:pic>
            </a:graphicData>
          </a:graphic>
          <wp14:sizeRelH relativeFrom="page">
            <wp14:pctWidth>0</wp14:pctWidth>
          </wp14:sizeRelH>
          <wp14:sizeRelV relativeFrom="page">
            <wp14:pctHeight>0</wp14:pctHeight>
          </wp14:sizeRelV>
        </wp:anchor>
      </w:drawing>
    </w:r>
    <w:r w:rsidR="00553A63" w:rsidRPr="00546ADB">
      <w:rPr>
        <w:color w:val="C00000"/>
      </w:rPr>
      <w:t xml:space="preserve"> </w:t>
    </w:r>
    <w:r>
      <w:rPr>
        <w:noProof/>
        <w:color w:val="C00000"/>
      </w:rPr>
      <w:pict w14:anchorId="26B59A55">
        <v:shape id="_x0000_s2052" type="#_x0000_t136" style="position:absolute;left:0;text-align:left;margin-left:0;margin-top:0;width:439.9pt;height:219.95pt;rotation:315;z-index:-251649024;mso-position-horizontal:center;mso-position-horizontal-relative:margin;mso-position-vertical:center;mso-position-vertical-relative:margin" o:allowincell="f" fillcolor="silver" stroked="f">
          <v:fill opacity=".5"/>
          <v:textpath style="font-family:&quot;Calibri&quot;;font-size:1pt" string="Preview"/>
          <w10:wrap anchorx="margin" anchory="margin"/>
        </v:shape>
      </w:pict>
    </w:r>
    <w:r w:rsidR="000400E4" w:rsidRPr="00546ADB">
      <w:rPr>
        <w:b/>
        <w:color w:val="C00000"/>
      </w:rPr>
      <w:t xml:space="preserve"> </w:t>
    </w:r>
    <w:r w:rsidR="000400E4" w:rsidRPr="0081493B">
      <w:rPr>
        <w:b/>
        <w:color w:val="C00000"/>
      </w:rPr>
      <w:t>PREVIEW:</w:t>
    </w:r>
    <w:r w:rsidR="000400E4" w:rsidRPr="00546ADB">
      <w:rPr>
        <w:b/>
        <w:color w:val="C00000"/>
      </w:rPr>
      <w:t xml:space="preserve"> </w:t>
    </w:r>
    <w:r w:rsidR="000400E4" w:rsidRPr="00C45E4D">
      <w:rPr>
        <w:b/>
      </w:rPr>
      <w:t>Program Guidelines</w:t>
    </w:r>
    <w:r w:rsidR="000400E4" w:rsidRPr="00C45E4D">
      <w:rPr>
        <w:b/>
      </w:rPr>
      <w:br/>
      <w:t>and Application Form</w:t>
    </w:r>
  </w:p>
  <w:p w14:paraId="4B49AFDC" w14:textId="77777777" w:rsidR="002B7C0A" w:rsidRDefault="002B7C0A" w:rsidP="00EF53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1076D"/>
    <w:multiLevelType w:val="hybridMultilevel"/>
    <w:tmpl w:val="A7DE637A"/>
    <w:lvl w:ilvl="0" w:tplc="CC989AC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458B1"/>
    <w:multiLevelType w:val="hybridMultilevel"/>
    <w:tmpl w:val="AFB4123A"/>
    <w:lvl w:ilvl="0" w:tplc="7E22660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40071"/>
    <w:multiLevelType w:val="hybridMultilevel"/>
    <w:tmpl w:val="8962033C"/>
    <w:lvl w:ilvl="0" w:tplc="81E00612">
      <w:start w:val="1"/>
      <w:numFmt w:val="bullet"/>
      <w:pStyle w:val="Puces22"/>
      <w:lvlText w:val=""/>
      <w:lvlJc w:val="left"/>
      <w:pPr>
        <w:ind w:left="1287" w:hanging="360"/>
      </w:pPr>
      <w:rPr>
        <w:rFonts w:ascii="Symbol" w:hAnsi="Symbol" w:hint="default"/>
        <w:sz w:val="24"/>
        <w:szCs w:val="24"/>
      </w:rPr>
    </w:lvl>
    <w:lvl w:ilvl="1" w:tplc="0C0C0003">
      <w:start w:val="1"/>
      <w:numFmt w:val="bullet"/>
      <w:lvlText w:val="o"/>
      <w:lvlJc w:val="left"/>
      <w:pPr>
        <w:ind w:left="2007" w:hanging="360"/>
      </w:pPr>
      <w:rPr>
        <w:rFonts w:ascii="Courier New" w:hAnsi="Courier New" w:cs="Courier New" w:hint="default"/>
      </w:rPr>
    </w:lvl>
    <w:lvl w:ilvl="2" w:tplc="0C0C0005" w:tentative="1">
      <w:start w:val="1"/>
      <w:numFmt w:val="bullet"/>
      <w:lvlText w:val=""/>
      <w:lvlJc w:val="left"/>
      <w:pPr>
        <w:ind w:left="2727" w:hanging="360"/>
      </w:pPr>
      <w:rPr>
        <w:rFonts w:ascii="Wingdings" w:hAnsi="Wingdings" w:hint="default"/>
      </w:rPr>
    </w:lvl>
    <w:lvl w:ilvl="3" w:tplc="0C0C0001" w:tentative="1">
      <w:start w:val="1"/>
      <w:numFmt w:val="bullet"/>
      <w:lvlText w:val=""/>
      <w:lvlJc w:val="left"/>
      <w:pPr>
        <w:ind w:left="3447" w:hanging="360"/>
      </w:pPr>
      <w:rPr>
        <w:rFonts w:ascii="Symbol" w:hAnsi="Symbol" w:hint="default"/>
      </w:rPr>
    </w:lvl>
    <w:lvl w:ilvl="4" w:tplc="0C0C0003" w:tentative="1">
      <w:start w:val="1"/>
      <w:numFmt w:val="bullet"/>
      <w:lvlText w:val="o"/>
      <w:lvlJc w:val="left"/>
      <w:pPr>
        <w:ind w:left="4167" w:hanging="360"/>
      </w:pPr>
      <w:rPr>
        <w:rFonts w:ascii="Courier New" w:hAnsi="Courier New" w:cs="Courier New" w:hint="default"/>
      </w:rPr>
    </w:lvl>
    <w:lvl w:ilvl="5" w:tplc="0C0C0005" w:tentative="1">
      <w:start w:val="1"/>
      <w:numFmt w:val="bullet"/>
      <w:lvlText w:val=""/>
      <w:lvlJc w:val="left"/>
      <w:pPr>
        <w:ind w:left="4887" w:hanging="360"/>
      </w:pPr>
      <w:rPr>
        <w:rFonts w:ascii="Wingdings" w:hAnsi="Wingdings" w:hint="default"/>
      </w:rPr>
    </w:lvl>
    <w:lvl w:ilvl="6" w:tplc="0C0C0001" w:tentative="1">
      <w:start w:val="1"/>
      <w:numFmt w:val="bullet"/>
      <w:lvlText w:val=""/>
      <w:lvlJc w:val="left"/>
      <w:pPr>
        <w:ind w:left="5607" w:hanging="360"/>
      </w:pPr>
      <w:rPr>
        <w:rFonts w:ascii="Symbol" w:hAnsi="Symbol" w:hint="default"/>
      </w:rPr>
    </w:lvl>
    <w:lvl w:ilvl="7" w:tplc="0C0C0003" w:tentative="1">
      <w:start w:val="1"/>
      <w:numFmt w:val="bullet"/>
      <w:lvlText w:val="o"/>
      <w:lvlJc w:val="left"/>
      <w:pPr>
        <w:ind w:left="6327" w:hanging="360"/>
      </w:pPr>
      <w:rPr>
        <w:rFonts w:ascii="Courier New" w:hAnsi="Courier New" w:cs="Courier New" w:hint="default"/>
      </w:rPr>
    </w:lvl>
    <w:lvl w:ilvl="8" w:tplc="0C0C0005" w:tentative="1">
      <w:start w:val="1"/>
      <w:numFmt w:val="bullet"/>
      <w:lvlText w:val=""/>
      <w:lvlJc w:val="left"/>
      <w:pPr>
        <w:ind w:left="7047" w:hanging="360"/>
      </w:pPr>
      <w:rPr>
        <w:rFonts w:ascii="Wingdings" w:hAnsi="Wingdings" w:hint="default"/>
      </w:rPr>
    </w:lvl>
  </w:abstractNum>
  <w:abstractNum w:abstractNumId="3" w15:restartNumberingAfterBreak="0">
    <w:nsid w:val="0E9F26E4"/>
    <w:multiLevelType w:val="hybridMultilevel"/>
    <w:tmpl w:val="74660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04A47"/>
    <w:multiLevelType w:val="hybridMultilevel"/>
    <w:tmpl w:val="3ADC6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1A5DAC"/>
    <w:multiLevelType w:val="multilevel"/>
    <w:tmpl w:val="B6824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9E6007"/>
    <w:multiLevelType w:val="hybridMultilevel"/>
    <w:tmpl w:val="04300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183120"/>
    <w:multiLevelType w:val="multilevel"/>
    <w:tmpl w:val="B4604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296FF4"/>
    <w:multiLevelType w:val="multilevel"/>
    <w:tmpl w:val="631EE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EA32E9"/>
    <w:multiLevelType w:val="hybridMultilevel"/>
    <w:tmpl w:val="87184E98"/>
    <w:lvl w:ilvl="0" w:tplc="7FDA4A0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0F5BA5"/>
    <w:multiLevelType w:val="multilevel"/>
    <w:tmpl w:val="1C822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217B5D"/>
    <w:multiLevelType w:val="hybridMultilevel"/>
    <w:tmpl w:val="C9262BE6"/>
    <w:lvl w:ilvl="0" w:tplc="2138CAEC">
      <w:start w:val="1"/>
      <w:numFmt w:val="bullet"/>
      <w:lvlText w:val="o"/>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8E2347"/>
    <w:multiLevelType w:val="multilevel"/>
    <w:tmpl w:val="42263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725FDB"/>
    <w:multiLevelType w:val="multilevel"/>
    <w:tmpl w:val="59907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D9463D"/>
    <w:multiLevelType w:val="multilevel"/>
    <w:tmpl w:val="B2B0A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243BEA"/>
    <w:multiLevelType w:val="hybridMultilevel"/>
    <w:tmpl w:val="0832EAD6"/>
    <w:lvl w:ilvl="0" w:tplc="AE32388C">
      <w:start w:val="1"/>
      <w:numFmt w:val="decimal"/>
      <w:pStyle w:val="ListParagraph"/>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191487"/>
    <w:multiLevelType w:val="hybridMultilevel"/>
    <w:tmpl w:val="94B45B78"/>
    <w:lvl w:ilvl="0" w:tplc="7CC066F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5B0131"/>
    <w:multiLevelType w:val="multilevel"/>
    <w:tmpl w:val="A7026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823ED9"/>
    <w:multiLevelType w:val="multilevel"/>
    <w:tmpl w:val="B1CE9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7EA5CF1"/>
    <w:multiLevelType w:val="hybridMultilevel"/>
    <w:tmpl w:val="B5785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0F14C0"/>
    <w:multiLevelType w:val="hybridMultilevel"/>
    <w:tmpl w:val="5DB67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326184"/>
    <w:multiLevelType w:val="hybridMultilevel"/>
    <w:tmpl w:val="B234F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8C1122"/>
    <w:multiLevelType w:val="multilevel"/>
    <w:tmpl w:val="DD8AA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2CB2B87"/>
    <w:multiLevelType w:val="hybridMultilevel"/>
    <w:tmpl w:val="5574D27C"/>
    <w:lvl w:ilvl="0" w:tplc="6B147EA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011D7E"/>
    <w:multiLevelType w:val="hybridMultilevel"/>
    <w:tmpl w:val="1C2E87E8"/>
    <w:lvl w:ilvl="0" w:tplc="3F2CED4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CD20A2"/>
    <w:multiLevelType w:val="multilevel"/>
    <w:tmpl w:val="3052FF88"/>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AF43E32"/>
    <w:multiLevelType w:val="hybridMultilevel"/>
    <w:tmpl w:val="FB8CF33E"/>
    <w:lvl w:ilvl="0" w:tplc="4A9CAEB0">
      <w:start w:val="1"/>
      <w:numFmt w:val="bullet"/>
      <w:lvlText w:val=""/>
      <w:lvlJc w:val="left"/>
      <w:pPr>
        <w:ind w:left="825" w:hanging="360"/>
      </w:pPr>
      <w:rPr>
        <w:rFonts w:ascii="Symbol" w:hAnsi="Symbol" w:hint="default"/>
        <w:sz w:val="24"/>
        <w:szCs w:val="24"/>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7" w15:restartNumberingAfterBreak="0">
    <w:nsid w:val="4DDE7DD2"/>
    <w:multiLevelType w:val="hybridMultilevel"/>
    <w:tmpl w:val="55029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567DB6"/>
    <w:multiLevelType w:val="hybridMultilevel"/>
    <w:tmpl w:val="05D0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355188"/>
    <w:multiLevelType w:val="multilevel"/>
    <w:tmpl w:val="1DBE4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5C81998"/>
    <w:multiLevelType w:val="hybridMultilevel"/>
    <w:tmpl w:val="33105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134632"/>
    <w:multiLevelType w:val="multilevel"/>
    <w:tmpl w:val="4418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412528C"/>
    <w:multiLevelType w:val="hybridMultilevel"/>
    <w:tmpl w:val="74E871A0"/>
    <w:lvl w:ilvl="0" w:tplc="65F4D51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DC2869"/>
    <w:multiLevelType w:val="hybridMultilevel"/>
    <w:tmpl w:val="44E2E194"/>
    <w:lvl w:ilvl="0" w:tplc="BEEAC766">
      <w:start w:val="1"/>
      <w:numFmt w:val="bullet"/>
      <w:lvlText w:val=""/>
      <w:lvlJc w:val="left"/>
      <w:pPr>
        <w:ind w:left="720" w:hanging="360"/>
      </w:pPr>
      <w:rPr>
        <w:rFonts w:ascii="Symbol" w:hAnsi="Symbol" w:hint="default"/>
      </w:rPr>
    </w:lvl>
    <w:lvl w:ilvl="1" w:tplc="35C66156">
      <w:start w:val="1"/>
      <w:numFmt w:val="bullet"/>
      <w:lvlText w:val="o"/>
      <w:lvlJc w:val="left"/>
      <w:pPr>
        <w:ind w:left="1440" w:hanging="360"/>
      </w:pPr>
      <w:rPr>
        <w:rFonts w:ascii="Courier New" w:hAnsi="Courier New" w:hint="default"/>
      </w:rPr>
    </w:lvl>
    <w:lvl w:ilvl="2" w:tplc="BFE2B4A6">
      <w:start w:val="1"/>
      <w:numFmt w:val="bullet"/>
      <w:lvlText w:val=""/>
      <w:lvlJc w:val="left"/>
      <w:pPr>
        <w:ind w:left="2160" w:hanging="360"/>
      </w:pPr>
      <w:rPr>
        <w:rFonts w:ascii="Wingdings" w:hAnsi="Wingdings" w:hint="default"/>
      </w:rPr>
    </w:lvl>
    <w:lvl w:ilvl="3" w:tplc="DB0C0D06">
      <w:start w:val="1"/>
      <w:numFmt w:val="bullet"/>
      <w:lvlText w:val=""/>
      <w:lvlJc w:val="left"/>
      <w:pPr>
        <w:ind w:left="2880" w:hanging="360"/>
      </w:pPr>
      <w:rPr>
        <w:rFonts w:ascii="Symbol" w:hAnsi="Symbol" w:hint="default"/>
      </w:rPr>
    </w:lvl>
    <w:lvl w:ilvl="4" w:tplc="FD4262B6">
      <w:start w:val="1"/>
      <w:numFmt w:val="bullet"/>
      <w:lvlText w:val="o"/>
      <w:lvlJc w:val="left"/>
      <w:pPr>
        <w:ind w:left="3600" w:hanging="360"/>
      </w:pPr>
      <w:rPr>
        <w:rFonts w:ascii="Courier New" w:hAnsi="Courier New" w:hint="default"/>
      </w:rPr>
    </w:lvl>
    <w:lvl w:ilvl="5" w:tplc="3FEA482A">
      <w:start w:val="1"/>
      <w:numFmt w:val="bullet"/>
      <w:lvlText w:val=""/>
      <w:lvlJc w:val="left"/>
      <w:pPr>
        <w:ind w:left="4320" w:hanging="360"/>
      </w:pPr>
      <w:rPr>
        <w:rFonts w:ascii="Wingdings" w:hAnsi="Wingdings" w:hint="default"/>
      </w:rPr>
    </w:lvl>
    <w:lvl w:ilvl="6" w:tplc="E6B42D06">
      <w:start w:val="1"/>
      <w:numFmt w:val="bullet"/>
      <w:lvlText w:val=""/>
      <w:lvlJc w:val="left"/>
      <w:pPr>
        <w:ind w:left="5040" w:hanging="360"/>
      </w:pPr>
      <w:rPr>
        <w:rFonts w:ascii="Symbol" w:hAnsi="Symbol" w:hint="default"/>
      </w:rPr>
    </w:lvl>
    <w:lvl w:ilvl="7" w:tplc="B59EDC9A">
      <w:start w:val="1"/>
      <w:numFmt w:val="bullet"/>
      <w:lvlText w:val="o"/>
      <w:lvlJc w:val="left"/>
      <w:pPr>
        <w:ind w:left="5760" w:hanging="360"/>
      </w:pPr>
      <w:rPr>
        <w:rFonts w:ascii="Courier New" w:hAnsi="Courier New" w:hint="default"/>
      </w:rPr>
    </w:lvl>
    <w:lvl w:ilvl="8" w:tplc="BE8C73EE">
      <w:start w:val="1"/>
      <w:numFmt w:val="bullet"/>
      <w:lvlText w:val=""/>
      <w:lvlJc w:val="left"/>
      <w:pPr>
        <w:ind w:left="6480" w:hanging="360"/>
      </w:pPr>
      <w:rPr>
        <w:rFonts w:ascii="Wingdings" w:hAnsi="Wingdings" w:hint="default"/>
      </w:rPr>
    </w:lvl>
  </w:abstractNum>
  <w:abstractNum w:abstractNumId="34" w15:restartNumberingAfterBreak="0">
    <w:nsid w:val="76F4520F"/>
    <w:multiLevelType w:val="hybridMultilevel"/>
    <w:tmpl w:val="993C2698"/>
    <w:lvl w:ilvl="0" w:tplc="1DEE87AE">
      <w:start w:val="1"/>
      <w:numFmt w:val="bullet"/>
      <w:pStyle w:val="Bullet"/>
      <w:lvlText w:val=""/>
      <w:lvlJc w:val="left"/>
      <w:pPr>
        <w:ind w:left="738" w:hanging="360"/>
      </w:pPr>
      <w:rPr>
        <w:rFonts w:ascii="Symbol" w:hAnsi="Symbol" w:hint="default"/>
        <w:strike w:val="0"/>
        <w:color w:val="auto"/>
        <w:sz w:val="24"/>
        <w:szCs w:val="24"/>
      </w:rPr>
    </w:lvl>
    <w:lvl w:ilvl="1" w:tplc="10090003" w:tentative="1">
      <w:start w:val="1"/>
      <w:numFmt w:val="bullet"/>
      <w:lvlText w:val="o"/>
      <w:lvlJc w:val="left"/>
      <w:pPr>
        <w:ind w:left="1458" w:hanging="360"/>
      </w:pPr>
      <w:rPr>
        <w:rFonts w:ascii="Courier New" w:hAnsi="Courier New" w:cs="Courier New" w:hint="default"/>
      </w:rPr>
    </w:lvl>
    <w:lvl w:ilvl="2" w:tplc="10090005" w:tentative="1">
      <w:start w:val="1"/>
      <w:numFmt w:val="bullet"/>
      <w:lvlText w:val=""/>
      <w:lvlJc w:val="left"/>
      <w:pPr>
        <w:ind w:left="2178" w:hanging="360"/>
      </w:pPr>
      <w:rPr>
        <w:rFonts w:ascii="Wingdings" w:hAnsi="Wingdings" w:hint="default"/>
      </w:rPr>
    </w:lvl>
    <w:lvl w:ilvl="3" w:tplc="10090001" w:tentative="1">
      <w:start w:val="1"/>
      <w:numFmt w:val="bullet"/>
      <w:lvlText w:val=""/>
      <w:lvlJc w:val="left"/>
      <w:pPr>
        <w:ind w:left="2898" w:hanging="360"/>
      </w:pPr>
      <w:rPr>
        <w:rFonts w:ascii="Symbol" w:hAnsi="Symbol" w:hint="default"/>
      </w:rPr>
    </w:lvl>
    <w:lvl w:ilvl="4" w:tplc="10090003" w:tentative="1">
      <w:start w:val="1"/>
      <w:numFmt w:val="bullet"/>
      <w:lvlText w:val="o"/>
      <w:lvlJc w:val="left"/>
      <w:pPr>
        <w:ind w:left="3618" w:hanging="360"/>
      </w:pPr>
      <w:rPr>
        <w:rFonts w:ascii="Courier New" w:hAnsi="Courier New" w:cs="Courier New" w:hint="default"/>
      </w:rPr>
    </w:lvl>
    <w:lvl w:ilvl="5" w:tplc="10090005" w:tentative="1">
      <w:start w:val="1"/>
      <w:numFmt w:val="bullet"/>
      <w:lvlText w:val=""/>
      <w:lvlJc w:val="left"/>
      <w:pPr>
        <w:ind w:left="4338" w:hanging="360"/>
      </w:pPr>
      <w:rPr>
        <w:rFonts w:ascii="Wingdings" w:hAnsi="Wingdings" w:hint="default"/>
      </w:rPr>
    </w:lvl>
    <w:lvl w:ilvl="6" w:tplc="10090001" w:tentative="1">
      <w:start w:val="1"/>
      <w:numFmt w:val="bullet"/>
      <w:lvlText w:val=""/>
      <w:lvlJc w:val="left"/>
      <w:pPr>
        <w:ind w:left="5058" w:hanging="360"/>
      </w:pPr>
      <w:rPr>
        <w:rFonts w:ascii="Symbol" w:hAnsi="Symbol" w:hint="default"/>
      </w:rPr>
    </w:lvl>
    <w:lvl w:ilvl="7" w:tplc="10090003" w:tentative="1">
      <w:start w:val="1"/>
      <w:numFmt w:val="bullet"/>
      <w:lvlText w:val="o"/>
      <w:lvlJc w:val="left"/>
      <w:pPr>
        <w:ind w:left="5778" w:hanging="360"/>
      </w:pPr>
      <w:rPr>
        <w:rFonts w:ascii="Courier New" w:hAnsi="Courier New" w:cs="Courier New" w:hint="default"/>
      </w:rPr>
    </w:lvl>
    <w:lvl w:ilvl="8" w:tplc="10090005" w:tentative="1">
      <w:start w:val="1"/>
      <w:numFmt w:val="bullet"/>
      <w:lvlText w:val=""/>
      <w:lvlJc w:val="left"/>
      <w:pPr>
        <w:ind w:left="6498" w:hanging="360"/>
      </w:pPr>
      <w:rPr>
        <w:rFonts w:ascii="Wingdings" w:hAnsi="Wingdings" w:hint="default"/>
      </w:rPr>
    </w:lvl>
  </w:abstractNum>
  <w:abstractNum w:abstractNumId="35" w15:restartNumberingAfterBreak="0">
    <w:nsid w:val="7A7245C9"/>
    <w:multiLevelType w:val="multilevel"/>
    <w:tmpl w:val="C14C3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C191E8A"/>
    <w:multiLevelType w:val="hybridMultilevel"/>
    <w:tmpl w:val="81006646"/>
    <w:lvl w:ilvl="0" w:tplc="2138CAEC">
      <w:start w:val="1"/>
      <w:numFmt w:val="bullet"/>
      <w:lvlText w:val="o"/>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7" w15:restartNumberingAfterBreak="0">
    <w:nsid w:val="7F901BE1"/>
    <w:multiLevelType w:val="hybridMultilevel"/>
    <w:tmpl w:val="2ED8A08E"/>
    <w:lvl w:ilvl="0" w:tplc="8F0654D4">
      <w:start w:val="1"/>
      <w:numFmt w:val="bullet"/>
      <w:pStyle w:val="Puces1"/>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CFD83354">
      <w:start w:val="1"/>
      <w:numFmt w:val="lowerLetter"/>
      <w:lvlText w:val="%5."/>
      <w:lvlJc w:val="left"/>
      <w:pPr>
        <w:ind w:left="3600" w:hanging="360"/>
      </w:pPr>
      <w:rPr>
        <w:rFonts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6913892">
    <w:abstractNumId w:val="15"/>
  </w:num>
  <w:num w:numId="2" w16cid:durableId="2127306192">
    <w:abstractNumId w:val="34"/>
  </w:num>
  <w:num w:numId="3" w16cid:durableId="56100054">
    <w:abstractNumId w:val="11"/>
  </w:num>
  <w:num w:numId="4" w16cid:durableId="300616708">
    <w:abstractNumId w:val="33"/>
  </w:num>
  <w:num w:numId="5" w16cid:durableId="2055035106">
    <w:abstractNumId w:val="6"/>
  </w:num>
  <w:num w:numId="6" w16cid:durableId="127822599">
    <w:abstractNumId w:val="37"/>
  </w:num>
  <w:num w:numId="7" w16cid:durableId="1613321724">
    <w:abstractNumId w:val="2"/>
  </w:num>
  <w:num w:numId="8" w16cid:durableId="1117918560">
    <w:abstractNumId w:val="4"/>
  </w:num>
  <w:num w:numId="9" w16cid:durableId="1160774920">
    <w:abstractNumId w:val="3"/>
  </w:num>
  <w:num w:numId="10" w16cid:durableId="670721085">
    <w:abstractNumId w:val="28"/>
  </w:num>
  <w:num w:numId="11" w16cid:durableId="82142487">
    <w:abstractNumId w:val="27"/>
  </w:num>
  <w:num w:numId="12" w16cid:durableId="739451096">
    <w:abstractNumId w:val="9"/>
  </w:num>
  <w:num w:numId="13" w16cid:durableId="1923681028">
    <w:abstractNumId w:val="23"/>
  </w:num>
  <w:num w:numId="14" w16cid:durableId="1132207524">
    <w:abstractNumId w:val="18"/>
  </w:num>
  <w:num w:numId="15" w16cid:durableId="1028530518">
    <w:abstractNumId w:val="13"/>
  </w:num>
  <w:num w:numId="16" w16cid:durableId="127745726">
    <w:abstractNumId w:val="0"/>
  </w:num>
  <w:num w:numId="17" w16cid:durableId="1536120985">
    <w:abstractNumId w:val="7"/>
  </w:num>
  <w:num w:numId="18" w16cid:durableId="1243101167">
    <w:abstractNumId w:val="35"/>
  </w:num>
  <w:num w:numId="19" w16cid:durableId="402338717">
    <w:abstractNumId w:val="16"/>
  </w:num>
  <w:num w:numId="20" w16cid:durableId="277219777">
    <w:abstractNumId w:val="25"/>
  </w:num>
  <w:num w:numId="21" w16cid:durableId="1929777344">
    <w:abstractNumId w:val="12"/>
  </w:num>
  <w:num w:numId="22" w16cid:durableId="1348672605">
    <w:abstractNumId w:val="17"/>
  </w:num>
  <w:num w:numId="23" w16cid:durableId="37974358">
    <w:abstractNumId w:val="19"/>
  </w:num>
  <w:num w:numId="24" w16cid:durableId="757481517">
    <w:abstractNumId w:val="30"/>
  </w:num>
  <w:num w:numId="25" w16cid:durableId="1780220964">
    <w:abstractNumId w:val="8"/>
  </w:num>
  <w:num w:numId="26" w16cid:durableId="1768964648">
    <w:abstractNumId w:val="32"/>
  </w:num>
  <w:num w:numId="27" w16cid:durableId="543441415">
    <w:abstractNumId w:val="20"/>
  </w:num>
  <w:num w:numId="28" w16cid:durableId="385182329">
    <w:abstractNumId w:val="22"/>
  </w:num>
  <w:num w:numId="29" w16cid:durableId="300964902">
    <w:abstractNumId w:val="29"/>
  </w:num>
  <w:num w:numId="30" w16cid:durableId="1526164736">
    <w:abstractNumId w:val="14"/>
  </w:num>
  <w:num w:numId="31" w16cid:durableId="1063721175">
    <w:abstractNumId w:val="31"/>
  </w:num>
  <w:num w:numId="32" w16cid:durableId="1513834877">
    <w:abstractNumId w:val="24"/>
  </w:num>
  <w:num w:numId="33" w16cid:durableId="1544172710">
    <w:abstractNumId w:val="1"/>
  </w:num>
  <w:num w:numId="34" w16cid:durableId="293559417">
    <w:abstractNumId w:val="5"/>
  </w:num>
  <w:num w:numId="35" w16cid:durableId="405541616">
    <w:abstractNumId w:val="26"/>
  </w:num>
  <w:num w:numId="36" w16cid:durableId="656617465">
    <w:abstractNumId w:val="21"/>
  </w:num>
  <w:num w:numId="37" w16cid:durableId="2024819967">
    <w:abstractNumId w:val="10"/>
  </w:num>
  <w:num w:numId="38" w16cid:durableId="948975187">
    <w:abstractNumId w:val="36"/>
  </w:num>
  <w:num w:numId="39" w16cid:durableId="1138960358">
    <w:abstractNumId w:val="15"/>
  </w:num>
  <w:num w:numId="40" w16cid:durableId="1906185377">
    <w:abstractNumId w:val="15"/>
  </w:num>
  <w:num w:numId="41" w16cid:durableId="154417398">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044"/>
    <w:rsid w:val="00012DF9"/>
    <w:rsid w:val="00013A21"/>
    <w:rsid w:val="00013EEF"/>
    <w:rsid w:val="00016460"/>
    <w:rsid w:val="00026E07"/>
    <w:rsid w:val="00032A06"/>
    <w:rsid w:val="00036976"/>
    <w:rsid w:val="0003719F"/>
    <w:rsid w:val="00037463"/>
    <w:rsid w:val="00037A70"/>
    <w:rsid w:val="000400E4"/>
    <w:rsid w:val="00040900"/>
    <w:rsid w:val="000469AE"/>
    <w:rsid w:val="00050267"/>
    <w:rsid w:val="0005556D"/>
    <w:rsid w:val="0005619C"/>
    <w:rsid w:val="000564C8"/>
    <w:rsid w:val="00057975"/>
    <w:rsid w:val="00057FA0"/>
    <w:rsid w:val="000631C6"/>
    <w:rsid w:val="00063E44"/>
    <w:rsid w:val="00067775"/>
    <w:rsid w:val="00067D61"/>
    <w:rsid w:val="00073CB2"/>
    <w:rsid w:val="0008757B"/>
    <w:rsid w:val="00087D09"/>
    <w:rsid w:val="000A1741"/>
    <w:rsid w:val="000A3FD6"/>
    <w:rsid w:val="000A7229"/>
    <w:rsid w:val="000A7D4A"/>
    <w:rsid w:val="000B37AD"/>
    <w:rsid w:val="000B6B1B"/>
    <w:rsid w:val="000B6FEA"/>
    <w:rsid w:val="000C796D"/>
    <w:rsid w:val="000D1E15"/>
    <w:rsid w:val="000D24BA"/>
    <w:rsid w:val="000D2710"/>
    <w:rsid w:val="000D3C9C"/>
    <w:rsid w:val="000D498E"/>
    <w:rsid w:val="000D507C"/>
    <w:rsid w:val="000E0275"/>
    <w:rsid w:val="000E1540"/>
    <w:rsid w:val="000E16B3"/>
    <w:rsid w:val="000E2729"/>
    <w:rsid w:val="000E29C2"/>
    <w:rsid w:val="000E4E7C"/>
    <w:rsid w:val="000E69A3"/>
    <w:rsid w:val="000E6CBC"/>
    <w:rsid w:val="000F3362"/>
    <w:rsid w:val="000F7B24"/>
    <w:rsid w:val="00101719"/>
    <w:rsid w:val="00101C29"/>
    <w:rsid w:val="00105B6C"/>
    <w:rsid w:val="001064F1"/>
    <w:rsid w:val="00107847"/>
    <w:rsid w:val="0011022A"/>
    <w:rsid w:val="00111044"/>
    <w:rsid w:val="00113622"/>
    <w:rsid w:val="0012124B"/>
    <w:rsid w:val="0012735F"/>
    <w:rsid w:val="00127D3F"/>
    <w:rsid w:val="0013187C"/>
    <w:rsid w:val="00132B6D"/>
    <w:rsid w:val="00132DC2"/>
    <w:rsid w:val="00133128"/>
    <w:rsid w:val="00140142"/>
    <w:rsid w:val="001410B8"/>
    <w:rsid w:val="00142763"/>
    <w:rsid w:val="00144E58"/>
    <w:rsid w:val="00146C2B"/>
    <w:rsid w:val="00147106"/>
    <w:rsid w:val="0015128B"/>
    <w:rsid w:val="001512F3"/>
    <w:rsid w:val="0015156D"/>
    <w:rsid w:val="00153F73"/>
    <w:rsid w:val="001604F3"/>
    <w:rsid w:val="001623C3"/>
    <w:rsid w:val="001624DC"/>
    <w:rsid w:val="00163887"/>
    <w:rsid w:val="00165F98"/>
    <w:rsid w:val="0017056A"/>
    <w:rsid w:val="001758CF"/>
    <w:rsid w:val="00176068"/>
    <w:rsid w:val="00180C14"/>
    <w:rsid w:val="00184601"/>
    <w:rsid w:val="0018709E"/>
    <w:rsid w:val="0018771D"/>
    <w:rsid w:val="0018781B"/>
    <w:rsid w:val="00194BB9"/>
    <w:rsid w:val="001956AF"/>
    <w:rsid w:val="00196997"/>
    <w:rsid w:val="00197EC8"/>
    <w:rsid w:val="001A2AEE"/>
    <w:rsid w:val="001A3898"/>
    <w:rsid w:val="001A7DE3"/>
    <w:rsid w:val="001B1F4F"/>
    <w:rsid w:val="001B7D14"/>
    <w:rsid w:val="001C1E78"/>
    <w:rsid w:val="001C4D2A"/>
    <w:rsid w:val="001C75D1"/>
    <w:rsid w:val="001D0BDF"/>
    <w:rsid w:val="001D54B3"/>
    <w:rsid w:val="001E4BAF"/>
    <w:rsid w:val="001E5225"/>
    <w:rsid w:val="001E720C"/>
    <w:rsid w:val="001F2A94"/>
    <w:rsid w:val="001F48FE"/>
    <w:rsid w:val="00201934"/>
    <w:rsid w:val="0020286C"/>
    <w:rsid w:val="00204B9B"/>
    <w:rsid w:val="00211068"/>
    <w:rsid w:val="00213C84"/>
    <w:rsid w:val="0022063A"/>
    <w:rsid w:val="002207C4"/>
    <w:rsid w:val="00225F8D"/>
    <w:rsid w:val="00226504"/>
    <w:rsid w:val="00233320"/>
    <w:rsid w:val="002333E5"/>
    <w:rsid w:val="00240BCD"/>
    <w:rsid w:val="002439DB"/>
    <w:rsid w:val="00243B82"/>
    <w:rsid w:val="00245C5C"/>
    <w:rsid w:val="002549A7"/>
    <w:rsid w:val="00256340"/>
    <w:rsid w:val="00260466"/>
    <w:rsid w:val="00260C57"/>
    <w:rsid w:val="00261EAA"/>
    <w:rsid w:val="00280B06"/>
    <w:rsid w:val="00281B00"/>
    <w:rsid w:val="002906AE"/>
    <w:rsid w:val="00291C51"/>
    <w:rsid w:val="00293C26"/>
    <w:rsid w:val="0029428B"/>
    <w:rsid w:val="002A1FD0"/>
    <w:rsid w:val="002A22AB"/>
    <w:rsid w:val="002A2F35"/>
    <w:rsid w:val="002A3E54"/>
    <w:rsid w:val="002A47F2"/>
    <w:rsid w:val="002B02A4"/>
    <w:rsid w:val="002B36B3"/>
    <w:rsid w:val="002B7C0A"/>
    <w:rsid w:val="002C00D1"/>
    <w:rsid w:val="002C2C96"/>
    <w:rsid w:val="002C3EEF"/>
    <w:rsid w:val="002C5A94"/>
    <w:rsid w:val="002D0314"/>
    <w:rsid w:val="002D038C"/>
    <w:rsid w:val="002D09BD"/>
    <w:rsid w:val="002D218A"/>
    <w:rsid w:val="002D2FA4"/>
    <w:rsid w:val="002D4070"/>
    <w:rsid w:val="002E3766"/>
    <w:rsid w:val="002E3CD6"/>
    <w:rsid w:val="002E5798"/>
    <w:rsid w:val="002F034D"/>
    <w:rsid w:val="002F0743"/>
    <w:rsid w:val="002F1C11"/>
    <w:rsid w:val="00300BE0"/>
    <w:rsid w:val="00303EF1"/>
    <w:rsid w:val="00314943"/>
    <w:rsid w:val="003156A3"/>
    <w:rsid w:val="0032440A"/>
    <w:rsid w:val="00325585"/>
    <w:rsid w:val="00326CB5"/>
    <w:rsid w:val="00330197"/>
    <w:rsid w:val="00330D9A"/>
    <w:rsid w:val="00335330"/>
    <w:rsid w:val="003356BC"/>
    <w:rsid w:val="003400AB"/>
    <w:rsid w:val="00351278"/>
    <w:rsid w:val="003517E8"/>
    <w:rsid w:val="0035262D"/>
    <w:rsid w:val="003565DC"/>
    <w:rsid w:val="00357E15"/>
    <w:rsid w:val="0036052B"/>
    <w:rsid w:val="00360667"/>
    <w:rsid w:val="003612F5"/>
    <w:rsid w:val="003627D2"/>
    <w:rsid w:val="003666E2"/>
    <w:rsid w:val="00366729"/>
    <w:rsid w:val="00370BAA"/>
    <w:rsid w:val="003719FC"/>
    <w:rsid w:val="00372740"/>
    <w:rsid w:val="003747E3"/>
    <w:rsid w:val="003750B7"/>
    <w:rsid w:val="00376F77"/>
    <w:rsid w:val="00382CB0"/>
    <w:rsid w:val="00386099"/>
    <w:rsid w:val="003867E1"/>
    <w:rsid w:val="0039297E"/>
    <w:rsid w:val="003938A4"/>
    <w:rsid w:val="003970EE"/>
    <w:rsid w:val="003A0C6B"/>
    <w:rsid w:val="003A318E"/>
    <w:rsid w:val="003A4318"/>
    <w:rsid w:val="003A52DC"/>
    <w:rsid w:val="003A547A"/>
    <w:rsid w:val="003A59C7"/>
    <w:rsid w:val="003B0B68"/>
    <w:rsid w:val="003B0D76"/>
    <w:rsid w:val="003B49F8"/>
    <w:rsid w:val="003C3790"/>
    <w:rsid w:val="003C3FCF"/>
    <w:rsid w:val="003D1858"/>
    <w:rsid w:val="003D2763"/>
    <w:rsid w:val="003D430F"/>
    <w:rsid w:val="003E11A5"/>
    <w:rsid w:val="003E32B8"/>
    <w:rsid w:val="003F01D7"/>
    <w:rsid w:val="003F13DB"/>
    <w:rsid w:val="003F2BF9"/>
    <w:rsid w:val="003F396E"/>
    <w:rsid w:val="003F7DF8"/>
    <w:rsid w:val="00404777"/>
    <w:rsid w:val="00405699"/>
    <w:rsid w:val="004075FD"/>
    <w:rsid w:val="00411336"/>
    <w:rsid w:val="00411974"/>
    <w:rsid w:val="00411EE2"/>
    <w:rsid w:val="00415BCA"/>
    <w:rsid w:val="004164B5"/>
    <w:rsid w:val="00416E01"/>
    <w:rsid w:val="004170DB"/>
    <w:rsid w:val="004175D1"/>
    <w:rsid w:val="00420EE9"/>
    <w:rsid w:val="00434C06"/>
    <w:rsid w:val="00434F41"/>
    <w:rsid w:val="004478AF"/>
    <w:rsid w:val="00450463"/>
    <w:rsid w:val="00454140"/>
    <w:rsid w:val="00456C0C"/>
    <w:rsid w:val="004579FB"/>
    <w:rsid w:val="00460F42"/>
    <w:rsid w:val="00461369"/>
    <w:rsid w:val="004614C2"/>
    <w:rsid w:val="00461E40"/>
    <w:rsid w:val="00462AD6"/>
    <w:rsid w:val="00462FD4"/>
    <w:rsid w:val="00464411"/>
    <w:rsid w:val="004707C1"/>
    <w:rsid w:val="00472BF2"/>
    <w:rsid w:val="00482869"/>
    <w:rsid w:val="0048555E"/>
    <w:rsid w:val="004858D6"/>
    <w:rsid w:val="00486D63"/>
    <w:rsid w:val="00495E1D"/>
    <w:rsid w:val="004A0380"/>
    <w:rsid w:val="004A2FD0"/>
    <w:rsid w:val="004A3004"/>
    <w:rsid w:val="004A45C8"/>
    <w:rsid w:val="004A7AE1"/>
    <w:rsid w:val="004B1E57"/>
    <w:rsid w:val="004B7CC0"/>
    <w:rsid w:val="004B7DC4"/>
    <w:rsid w:val="004C1D57"/>
    <w:rsid w:val="004C2F00"/>
    <w:rsid w:val="004C6918"/>
    <w:rsid w:val="004D02CA"/>
    <w:rsid w:val="004D6317"/>
    <w:rsid w:val="004D65E5"/>
    <w:rsid w:val="004E408D"/>
    <w:rsid w:val="004E4246"/>
    <w:rsid w:val="004F1AC6"/>
    <w:rsid w:val="004F3C93"/>
    <w:rsid w:val="004F3DAF"/>
    <w:rsid w:val="004F5931"/>
    <w:rsid w:val="004F7EF5"/>
    <w:rsid w:val="00500BF8"/>
    <w:rsid w:val="00504011"/>
    <w:rsid w:val="00510E5F"/>
    <w:rsid w:val="005138EF"/>
    <w:rsid w:val="00513F85"/>
    <w:rsid w:val="00516B6A"/>
    <w:rsid w:val="00517DA8"/>
    <w:rsid w:val="005201EE"/>
    <w:rsid w:val="0052162A"/>
    <w:rsid w:val="0052228E"/>
    <w:rsid w:val="005224F9"/>
    <w:rsid w:val="005249CF"/>
    <w:rsid w:val="00524BB1"/>
    <w:rsid w:val="00530192"/>
    <w:rsid w:val="00531D8D"/>
    <w:rsid w:val="00532ADF"/>
    <w:rsid w:val="00541E10"/>
    <w:rsid w:val="00542B43"/>
    <w:rsid w:val="0054468C"/>
    <w:rsid w:val="005467F8"/>
    <w:rsid w:val="00546ADB"/>
    <w:rsid w:val="00553A63"/>
    <w:rsid w:val="00555F5F"/>
    <w:rsid w:val="00556F92"/>
    <w:rsid w:val="00560BE3"/>
    <w:rsid w:val="0056174E"/>
    <w:rsid w:val="00571B4A"/>
    <w:rsid w:val="00580E60"/>
    <w:rsid w:val="00581ADF"/>
    <w:rsid w:val="005873A1"/>
    <w:rsid w:val="00593282"/>
    <w:rsid w:val="0059346C"/>
    <w:rsid w:val="00597D9E"/>
    <w:rsid w:val="005A1857"/>
    <w:rsid w:val="005A69F0"/>
    <w:rsid w:val="005A7F5D"/>
    <w:rsid w:val="005C7864"/>
    <w:rsid w:val="005C788C"/>
    <w:rsid w:val="005D1D04"/>
    <w:rsid w:val="005D1D06"/>
    <w:rsid w:val="005E042F"/>
    <w:rsid w:val="005E285F"/>
    <w:rsid w:val="005F43B9"/>
    <w:rsid w:val="005F6240"/>
    <w:rsid w:val="0060540E"/>
    <w:rsid w:val="0060798C"/>
    <w:rsid w:val="0061069E"/>
    <w:rsid w:val="006109B3"/>
    <w:rsid w:val="00614672"/>
    <w:rsid w:val="00615038"/>
    <w:rsid w:val="006224CC"/>
    <w:rsid w:val="00624A62"/>
    <w:rsid w:val="00624B7E"/>
    <w:rsid w:val="0062577F"/>
    <w:rsid w:val="00625D55"/>
    <w:rsid w:val="00630AC7"/>
    <w:rsid w:val="00630D3D"/>
    <w:rsid w:val="006315BC"/>
    <w:rsid w:val="006329AE"/>
    <w:rsid w:val="0063395D"/>
    <w:rsid w:val="00640AC7"/>
    <w:rsid w:val="00642F06"/>
    <w:rsid w:val="00644889"/>
    <w:rsid w:val="00644995"/>
    <w:rsid w:val="00645012"/>
    <w:rsid w:val="006541FA"/>
    <w:rsid w:val="00656572"/>
    <w:rsid w:val="006643E1"/>
    <w:rsid w:val="00664C80"/>
    <w:rsid w:val="00664E33"/>
    <w:rsid w:val="00665F03"/>
    <w:rsid w:val="0066617C"/>
    <w:rsid w:val="00670272"/>
    <w:rsid w:val="0067509A"/>
    <w:rsid w:val="00677166"/>
    <w:rsid w:val="00692D29"/>
    <w:rsid w:val="00693D7F"/>
    <w:rsid w:val="006A056B"/>
    <w:rsid w:val="006A2714"/>
    <w:rsid w:val="006A696A"/>
    <w:rsid w:val="006A6DCE"/>
    <w:rsid w:val="006A73B9"/>
    <w:rsid w:val="006A7EB6"/>
    <w:rsid w:val="006B436E"/>
    <w:rsid w:val="006B7E16"/>
    <w:rsid w:val="006C45B4"/>
    <w:rsid w:val="006D31C9"/>
    <w:rsid w:val="006D5152"/>
    <w:rsid w:val="006D7972"/>
    <w:rsid w:val="006E1B35"/>
    <w:rsid w:val="006E2148"/>
    <w:rsid w:val="006E3126"/>
    <w:rsid w:val="006E4692"/>
    <w:rsid w:val="006E567B"/>
    <w:rsid w:val="006E6BA6"/>
    <w:rsid w:val="006F0F1C"/>
    <w:rsid w:val="006F1F6F"/>
    <w:rsid w:val="006F280C"/>
    <w:rsid w:val="006F49AB"/>
    <w:rsid w:val="00702202"/>
    <w:rsid w:val="00703A59"/>
    <w:rsid w:val="00705C46"/>
    <w:rsid w:val="0070744D"/>
    <w:rsid w:val="00710EF1"/>
    <w:rsid w:val="00711BF1"/>
    <w:rsid w:val="00722DCF"/>
    <w:rsid w:val="0072327E"/>
    <w:rsid w:val="00730810"/>
    <w:rsid w:val="0073119C"/>
    <w:rsid w:val="00733BBA"/>
    <w:rsid w:val="007358F1"/>
    <w:rsid w:val="00737025"/>
    <w:rsid w:val="00743A29"/>
    <w:rsid w:val="00744DDC"/>
    <w:rsid w:val="00746180"/>
    <w:rsid w:val="00751BD8"/>
    <w:rsid w:val="00754FCE"/>
    <w:rsid w:val="00755C02"/>
    <w:rsid w:val="00755FAF"/>
    <w:rsid w:val="00756C98"/>
    <w:rsid w:val="007609AE"/>
    <w:rsid w:val="0076355B"/>
    <w:rsid w:val="00766D22"/>
    <w:rsid w:val="007709A7"/>
    <w:rsid w:val="00771B01"/>
    <w:rsid w:val="007745B2"/>
    <w:rsid w:val="007815E8"/>
    <w:rsid w:val="007823FC"/>
    <w:rsid w:val="00784232"/>
    <w:rsid w:val="007875CF"/>
    <w:rsid w:val="00792C01"/>
    <w:rsid w:val="007953DC"/>
    <w:rsid w:val="007956CD"/>
    <w:rsid w:val="00796AF0"/>
    <w:rsid w:val="007A3AC6"/>
    <w:rsid w:val="007B6314"/>
    <w:rsid w:val="007C3A6F"/>
    <w:rsid w:val="007C5409"/>
    <w:rsid w:val="007C5959"/>
    <w:rsid w:val="007D3783"/>
    <w:rsid w:val="007E176C"/>
    <w:rsid w:val="007E31E1"/>
    <w:rsid w:val="007E3B2A"/>
    <w:rsid w:val="007E500E"/>
    <w:rsid w:val="007E71D6"/>
    <w:rsid w:val="007F27B9"/>
    <w:rsid w:val="007F2B0A"/>
    <w:rsid w:val="007F473C"/>
    <w:rsid w:val="007F6E71"/>
    <w:rsid w:val="0080596F"/>
    <w:rsid w:val="0080600B"/>
    <w:rsid w:val="00806865"/>
    <w:rsid w:val="00811867"/>
    <w:rsid w:val="00814761"/>
    <w:rsid w:val="0081493B"/>
    <w:rsid w:val="00822085"/>
    <w:rsid w:val="008266BA"/>
    <w:rsid w:val="00826D06"/>
    <w:rsid w:val="008302F0"/>
    <w:rsid w:val="0084285C"/>
    <w:rsid w:val="00842DCC"/>
    <w:rsid w:val="00842E5C"/>
    <w:rsid w:val="00842EE5"/>
    <w:rsid w:val="00844CD8"/>
    <w:rsid w:val="0084557E"/>
    <w:rsid w:val="00847BBB"/>
    <w:rsid w:val="00850E86"/>
    <w:rsid w:val="00852A53"/>
    <w:rsid w:val="00853442"/>
    <w:rsid w:val="00860894"/>
    <w:rsid w:val="0086096E"/>
    <w:rsid w:val="0086112A"/>
    <w:rsid w:val="00863397"/>
    <w:rsid w:val="0086638E"/>
    <w:rsid w:val="008726AE"/>
    <w:rsid w:val="008743AD"/>
    <w:rsid w:val="008778ED"/>
    <w:rsid w:val="0088495E"/>
    <w:rsid w:val="00884A3E"/>
    <w:rsid w:val="00885A8F"/>
    <w:rsid w:val="008A10C1"/>
    <w:rsid w:val="008A66BD"/>
    <w:rsid w:val="008B092B"/>
    <w:rsid w:val="008B3774"/>
    <w:rsid w:val="008C1A5E"/>
    <w:rsid w:val="008C4C86"/>
    <w:rsid w:val="008C5561"/>
    <w:rsid w:val="008D2F04"/>
    <w:rsid w:val="008D4072"/>
    <w:rsid w:val="008D5126"/>
    <w:rsid w:val="008D7E66"/>
    <w:rsid w:val="008E1303"/>
    <w:rsid w:val="008E4A9F"/>
    <w:rsid w:val="008E519C"/>
    <w:rsid w:val="008E69CB"/>
    <w:rsid w:val="008F2692"/>
    <w:rsid w:val="008F2F0C"/>
    <w:rsid w:val="008F4C14"/>
    <w:rsid w:val="008F6B10"/>
    <w:rsid w:val="008F6BAF"/>
    <w:rsid w:val="008F6FC6"/>
    <w:rsid w:val="008F7195"/>
    <w:rsid w:val="009025B6"/>
    <w:rsid w:val="00903CC4"/>
    <w:rsid w:val="00904748"/>
    <w:rsid w:val="0091171B"/>
    <w:rsid w:val="009117B6"/>
    <w:rsid w:val="00911FCF"/>
    <w:rsid w:val="00913E46"/>
    <w:rsid w:val="009167F7"/>
    <w:rsid w:val="009203F0"/>
    <w:rsid w:val="0092079A"/>
    <w:rsid w:val="00920B82"/>
    <w:rsid w:val="00921442"/>
    <w:rsid w:val="00923959"/>
    <w:rsid w:val="009240D7"/>
    <w:rsid w:val="00924E00"/>
    <w:rsid w:val="00925FBA"/>
    <w:rsid w:val="00933A76"/>
    <w:rsid w:val="00941F33"/>
    <w:rsid w:val="00953F28"/>
    <w:rsid w:val="009568DA"/>
    <w:rsid w:val="00957BD9"/>
    <w:rsid w:val="009626F8"/>
    <w:rsid w:val="00964A76"/>
    <w:rsid w:val="0096568E"/>
    <w:rsid w:val="00966DEA"/>
    <w:rsid w:val="009701DA"/>
    <w:rsid w:val="009717E6"/>
    <w:rsid w:val="00976985"/>
    <w:rsid w:val="00991AF1"/>
    <w:rsid w:val="00994080"/>
    <w:rsid w:val="009942B1"/>
    <w:rsid w:val="009A22AA"/>
    <w:rsid w:val="009A23F5"/>
    <w:rsid w:val="009A246D"/>
    <w:rsid w:val="009A300A"/>
    <w:rsid w:val="009A59D6"/>
    <w:rsid w:val="009A6CA4"/>
    <w:rsid w:val="009A7D3F"/>
    <w:rsid w:val="009B0F5D"/>
    <w:rsid w:val="009B3468"/>
    <w:rsid w:val="009C0154"/>
    <w:rsid w:val="009C2720"/>
    <w:rsid w:val="009C3B82"/>
    <w:rsid w:val="009D3540"/>
    <w:rsid w:val="009D7DA5"/>
    <w:rsid w:val="009E2B0C"/>
    <w:rsid w:val="009E30FE"/>
    <w:rsid w:val="009E4A0D"/>
    <w:rsid w:val="009F1256"/>
    <w:rsid w:val="009F156F"/>
    <w:rsid w:val="009F2538"/>
    <w:rsid w:val="009F55A7"/>
    <w:rsid w:val="00A00AD9"/>
    <w:rsid w:val="00A07007"/>
    <w:rsid w:val="00A07C72"/>
    <w:rsid w:val="00A07F62"/>
    <w:rsid w:val="00A12898"/>
    <w:rsid w:val="00A12E82"/>
    <w:rsid w:val="00A1434B"/>
    <w:rsid w:val="00A16687"/>
    <w:rsid w:val="00A22B2F"/>
    <w:rsid w:val="00A25949"/>
    <w:rsid w:val="00A2680B"/>
    <w:rsid w:val="00A27CFC"/>
    <w:rsid w:val="00A3718F"/>
    <w:rsid w:val="00A436FA"/>
    <w:rsid w:val="00A50A88"/>
    <w:rsid w:val="00A51659"/>
    <w:rsid w:val="00A51664"/>
    <w:rsid w:val="00A52A68"/>
    <w:rsid w:val="00A5374B"/>
    <w:rsid w:val="00A61111"/>
    <w:rsid w:val="00A6215C"/>
    <w:rsid w:val="00A63C72"/>
    <w:rsid w:val="00A64C43"/>
    <w:rsid w:val="00A6650A"/>
    <w:rsid w:val="00A72224"/>
    <w:rsid w:val="00A775E6"/>
    <w:rsid w:val="00A81DEA"/>
    <w:rsid w:val="00A82446"/>
    <w:rsid w:val="00A87CFF"/>
    <w:rsid w:val="00A87D43"/>
    <w:rsid w:val="00A91792"/>
    <w:rsid w:val="00A92DC3"/>
    <w:rsid w:val="00A94A76"/>
    <w:rsid w:val="00A94D51"/>
    <w:rsid w:val="00A96545"/>
    <w:rsid w:val="00AB1582"/>
    <w:rsid w:val="00AC0AE0"/>
    <w:rsid w:val="00AC67FE"/>
    <w:rsid w:val="00AC738C"/>
    <w:rsid w:val="00AD050E"/>
    <w:rsid w:val="00AD2596"/>
    <w:rsid w:val="00AE4078"/>
    <w:rsid w:val="00AF2722"/>
    <w:rsid w:val="00AF2989"/>
    <w:rsid w:val="00AF311E"/>
    <w:rsid w:val="00AF3D0E"/>
    <w:rsid w:val="00AF59CC"/>
    <w:rsid w:val="00AF66F5"/>
    <w:rsid w:val="00B0278E"/>
    <w:rsid w:val="00B02790"/>
    <w:rsid w:val="00B027A8"/>
    <w:rsid w:val="00B02EAB"/>
    <w:rsid w:val="00B03A77"/>
    <w:rsid w:val="00B0721A"/>
    <w:rsid w:val="00B07656"/>
    <w:rsid w:val="00B07D70"/>
    <w:rsid w:val="00B12B32"/>
    <w:rsid w:val="00B1502B"/>
    <w:rsid w:val="00B17475"/>
    <w:rsid w:val="00B1756E"/>
    <w:rsid w:val="00B1776D"/>
    <w:rsid w:val="00B17AB9"/>
    <w:rsid w:val="00B222EE"/>
    <w:rsid w:val="00B22E07"/>
    <w:rsid w:val="00B236E1"/>
    <w:rsid w:val="00B24A01"/>
    <w:rsid w:val="00B24DE2"/>
    <w:rsid w:val="00B24FED"/>
    <w:rsid w:val="00B255D9"/>
    <w:rsid w:val="00B25E23"/>
    <w:rsid w:val="00B27CC3"/>
    <w:rsid w:val="00B332BE"/>
    <w:rsid w:val="00B40CD2"/>
    <w:rsid w:val="00B438B4"/>
    <w:rsid w:val="00B462F9"/>
    <w:rsid w:val="00B47645"/>
    <w:rsid w:val="00B51937"/>
    <w:rsid w:val="00B55A12"/>
    <w:rsid w:val="00B57052"/>
    <w:rsid w:val="00B61447"/>
    <w:rsid w:val="00B61C15"/>
    <w:rsid w:val="00B637FE"/>
    <w:rsid w:val="00B71E25"/>
    <w:rsid w:val="00B80EC3"/>
    <w:rsid w:val="00B81DC0"/>
    <w:rsid w:val="00B81E7F"/>
    <w:rsid w:val="00B82E0B"/>
    <w:rsid w:val="00B843EF"/>
    <w:rsid w:val="00B91C1D"/>
    <w:rsid w:val="00B94ABA"/>
    <w:rsid w:val="00B97488"/>
    <w:rsid w:val="00BA273F"/>
    <w:rsid w:val="00BA3DDC"/>
    <w:rsid w:val="00BA4182"/>
    <w:rsid w:val="00BA5984"/>
    <w:rsid w:val="00BB0705"/>
    <w:rsid w:val="00BB5889"/>
    <w:rsid w:val="00BB5D5E"/>
    <w:rsid w:val="00BB618A"/>
    <w:rsid w:val="00BD0235"/>
    <w:rsid w:val="00BD0DBB"/>
    <w:rsid w:val="00BD17B2"/>
    <w:rsid w:val="00BD6443"/>
    <w:rsid w:val="00BD7DB9"/>
    <w:rsid w:val="00BE0C8D"/>
    <w:rsid w:val="00BE5572"/>
    <w:rsid w:val="00BE6125"/>
    <w:rsid w:val="00BF1390"/>
    <w:rsid w:val="00BF314A"/>
    <w:rsid w:val="00BF4F81"/>
    <w:rsid w:val="00C061C3"/>
    <w:rsid w:val="00C10EE2"/>
    <w:rsid w:val="00C144DE"/>
    <w:rsid w:val="00C154B3"/>
    <w:rsid w:val="00C27E2A"/>
    <w:rsid w:val="00C303D4"/>
    <w:rsid w:val="00C30B8C"/>
    <w:rsid w:val="00C35922"/>
    <w:rsid w:val="00C47030"/>
    <w:rsid w:val="00C522AB"/>
    <w:rsid w:val="00C561E3"/>
    <w:rsid w:val="00C57097"/>
    <w:rsid w:val="00C601B0"/>
    <w:rsid w:val="00C60C2F"/>
    <w:rsid w:val="00C6218E"/>
    <w:rsid w:val="00C65FA0"/>
    <w:rsid w:val="00C67C32"/>
    <w:rsid w:val="00C70F6C"/>
    <w:rsid w:val="00C7183F"/>
    <w:rsid w:val="00C835EA"/>
    <w:rsid w:val="00C83AFB"/>
    <w:rsid w:val="00C85181"/>
    <w:rsid w:val="00C871E5"/>
    <w:rsid w:val="00C96251"/>
    <w:rsid w:val="00CA2A47"/>
    <w:rsid w:val="00CA320A"/>
    <w:rsid w:val="00CA6777"/>
    <w:rsid w:val="00CB5BFB"/>
    <w:rsid w:val="00CB724F"/>
    <w:rsid w:val="00CB7782"/>
    <w:rsid w:val="00CC129C"/>
    <w:rsid w:val="00CC1AA5"/>
    <w:rsid w:val="00CC1CF5"/>
    <w:rsid w:val="00CC33AB"/>
    <w:rsid w:val="00CC3873"/>
    <w:rsid w:val="00CC4E33"/>
    <w:rsid w:val="00CC50F5"/>
    <w:rsid w:val="00CC7EA1"/>
    <w:rsid w:val="00CD031D"/>
    <w:rsid w:val="00CD337A"/>
    <w:rsid w:val="00CD44D6"/>
    <w:rsid w:val="00CD4DD8"/>
    <w:rsid w:val="00CD5F90"/>
    <w:rsid w:val="00CD7CB5"/>
    <w:rsid w:val="00CE0543"/>
    <w:rsid w:val="00CE22E2"/>
    <w:rsid w:val="00CE4E6B"/>
    <w:rsid w:val="00CE62FD"/>
    <w:rsid w:val="00CF123F"/>
    <w:rsid w:val="00CF48EA"/>
    <w:rsid w:val="00CF4E5B"/>
    <w:rsid w:val="00CF6151"/>
    <w:rsid w:val="00CF630B"/>
    <w:rsid w:val="00D01190"/>
    <w:rsid w:val="00D0207B"/>
    <w:rsid w:val="00D0293B"/>
    <w:rsid w:val="00D036C6"/>
    <w:rsid w:val="00D06DF3"/>
    <w:rsid w:val="00D110E1"/>
    <w:rsid w:val="00D1180C"/>
    <w:rsid w:val="00D21CAF"/>
    <w:rsid w:val="00D22E67"/>
    <w:rsid w:val="00D23AB7"/>
    <w:rsid w:val="00D32260"/>
    <w:rsid w:val="00D35557"/>
    <w:rsid w:val="00D35A3D"/>
    <w:rsid w:val="00D361BE"/>
    <w:rsid w:val="00D372A9"/>
    <w:rsid w:val="00D40D1F"/>
    <w:rsid w:val="00D4534E"/>
    <w:rsid w:val="00D478AC"/>
    <w:rsid w:val="00D51006"/>
    <w:rsid w:val="00D52C4E"/>
    <w:rsid w:val="00D542E2"/>
    <w:rsid w:val="00D56CD0"/>
    <w:rsid w:val="00D57BD8"/>
    <w:rsid w:val="00D60149"/>
    <w:rsid w:val="00D6192E"/>
    <w:rsid w:val="00D63753"/>
    <w:rsid w:val="00D64CDC"/>
    <w:rsid w:val="00D64F8C"/>
    <w:rsid w:val="00D65764"/>
    <w:rsid w:val="00D72161"/>
    <w:rsid w:val="00D7293B"/>
    <w:rsid w:val="00D77C89"/>
    <w:rsid w:val="00D8065E"/>
    <w:rsid w:val="00D81668"/>
    <w:rsid w:val="00D81A4E"/>
    <w:rsid w:val="00D848BA"/>
    <w:rsid w:val="00D858C9"/>
    <w:rsid w:val="00D85DE1"/>
    <w:rsid w:val="00D8662B"/>
    <w:rsid w:val="00D90699"/>
    <w:rsid w:val="00D92B20"/>
    <w:rsid w:val="00D93292"/>
    <w:rsid w:val="00DA758E"/>
    <w:rsid w:val="00DB0B8A"/>
    <w:rsid w:val="00DB32C1"/>
    <w:rsid w:val="00DB37EA"/>
    <w:rsid w:val="00DB6417"/>
    <w:rsid w:val="00DC48BA"/>
    <w:rsid w:val="00DD2560"/>
    <w:rsid w:val="00DD59E0"/>
    <w:rsid w:val="00DE083F"/>
    <w:rsid w:val="00DE3780"/>
    <w:rsid w:val="00DE7401"/>
    <w:rsid w:val="00DF74BB"/>
    <w:rsid w:val="00E03590"/>
    <w:rsid w:val="00E20D43"/>
    <w:rsid w:val="00E22D3C"/>
    <w:rsid w:val="00E25607"/>
    <w:rsid w:val="00E311F0"/>
    <w:rsid w:val="00E321C5"/>
    <w:rsid w:val="00E342AE"/>
    <w:rsid w:val="00E3511A"/>
    <w:rsid w:val="00E37C29"/>
    <w:rsid w:val="00E42603"/>
    <w:rsid w:val="00E42ED7"/>
    <w:rsid w:val="00E54EA2"/>
    <w:rsid w:val="00E553EE"/>
    <w:rsid w:val="00E55C1B"/>
    <w:rsid w:val="00E56966"/>
    <w:rsid w:val="00E56B0C"/>
    <w:rsid w:val="00E63FFC"/>
    <w:rsid w:val="00E7414B"/>
    <w:rsid w:val="00E7771D"/>
    <w:rsid w:val="00E9062F"/>
    <w:rsid w:val="00E913E6"/>
    <w:rsid w:val="00E91ADE"/>
    <w:rsid w:val="00E933C3"/>
    <w:rsid w:val="00E934C7"/>
    <w:rsid w:val="00E93C86"/>
    <w:rsid w:val="00E96494"/>
    <w:rsid w:val="00E97251"/>
    <w:rsid w:val="00EA1B14"/>
    <w:rsid w:val="00EA5CDD"/>
    <w:rsid w:val="00EA663C"/>
    <w:rsid w:val="00EA6F32"/>
    <w:rsid w:val="00EA7916"/>
    <w:rsid w:val="00EB1079"/>
    <w:rsid w:val="00EB2570"/>
    <w:rsid w:val="00EB29F8"/>
    <w:rsid w:val="00EB6445"/>
    <w:rsid w:val="00EC2F28"/>
    <w:rsid w:val="00EC410E"/>
    <w:rsid w:val="00EC4432"/>
    <w:rsid w:val="00EC50A0"/>
    <w:rsid w:val="00EC590B"/>
    <w:rsid w:val="00ED1EBD"/>
    <w:rsid w:val="00ED213E"/>
    <w:rsid w:val="00ED6F9E"/>
    <w:rsid w:val="00EE4340"/>
    <w:rsid w:val="00EF3898"/>
    <w:rsid w:val="00EF5315"/>
    <w:rsid w:val="00EF55E7"/>
    <w:rsid w:val="00F01B9E"/>
    <w:rsid w:val="00F03B3D"/>
    <w:rsid w:val="00F03B87"/>
    <w:rsid w:val="00F1562D"/>
    <w:rsid w:val="00F225CB"/>
    <w:rsid w:val="00F24C90"/>
    <w:rsid w:val="00F25F86"/>
    <w:rsid w:val="00F315F5"/>
    <w:rsid w:val="00F334FD"/>
    <w:rsid w:val="00F36A70"/>
    <w:rsid w:val="00F42FE1"/>
    <w:rsid w:val="00F43919"/>
    <w:rsid w:val="00F538F7"/>
    <w:rsid w:val="00F54759"/>
    <w:rsid w:val="00F5734A"/>
    <w:rsid w:val="00F575AB"/>
    <w:rsid w:val="00F607BA"/>
    <w:rsid w:val="00F61265"/>
    <w:rsid w:val="00F62A27"/>
    <w:rsid w:val="00F62D37"/>
    <w:rsid w:val="00F63966"/>
    <w:rsid w:val="00F645AA"/>
    <w:rsid w:val="00F66F96"/>
    <w:rsid w:val="00F717D4"/>
    <w:rsid w:val="00F732D4"/>
    <w:rsid w:val="00F733B9"/>
    <w:rsid w:val="00F75F17"/>
    <w:rsid w:val="00F767A0"/>
    <w:rsid w:val="00F76E31"/>
    <w:rsid w:val="00F77996"/>
    <w:rsid w:val="00F82106"/>
    <w:rsid w:val="00F84D60"/>
    <w:rsid w:val="00F86751"/>
    <w:rsid w:val="00F87E27"/>
    <w:rsid w:val="00F90DF1"/>
    <w:rsid w:val="00F90EB8"/>
    <w:rsid w:val="00F9238B"/>
    <w:rsid w:val="00F928FF"/>
    <w:rsid w:val="00F930E7"/>
    <w:rsid w:val="00FA6E51"/>
    <w:rsid w:val="00FA792C"/>
    <w:rsid w:val="00FA7FA9"/>
    <w:rsid w:val="00FB44AB"/>
    <w:rsid w:val="00FB6503"/>
    <w:rsid w:val="00FC5326"/>
    <w:rsid w:val="00FC76B4"/>
    <w:rsid w:val="00FD2D18"/>
    <w:rsid w:val="00FD3188"/>
    <w:rsid w:val="00FD3960"/>
    <w:rsid w:val="00FD50B5"/>
    <w:rsid w:val="00FD6237"/>
    <w:rsid w:val="00FE1EE1"/>
    <w:rsid w:val="00FE3A5A"/>
    <w:rsid w:val="00FE476D"/>
    <w:rsid w:val="00FE4EC4"/>
    <w:rsid w:val="00FF0BE7"/>
    <w:rsid w:val="00FF40B1"/>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09650FA"/>
  <w15:docId w15:val="{1265E059-9769-B34D-8198-A156B6885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315"/>
    <w:pPr>
      <w:spacing w:after="120" w:line="240" w:lineRule="auto"/>
    </w:pPr>
    <w:rPr>
      <w:rFonts w:eastAsiaTheme="minorEastAsia"/>
      <w:sz w:val="24"/>
      <w:szCs w:val="24"/>
      <w:lang w:val="en-CA" w:eastAsia="ja-JP"/>
    </w:rPr>
  </w:style>
  <w:style w:type="paragraph" w:styleId="Heading1">
    <w:name w:val="heading 1"/>
    <w:basedOn w:val="Normal"/>
    <w:next w:val="Normal"/>
    <w:link w:val="Heading1Char"/>
    <w:uiPriority w:val="9"/>
    <w:qFormat/>
    <w:rsid w:val="00D85DE1"/>
    <w:pPr>
      <w:keepNext/>
      <w:keepLines/>
      <w:spacing w:before="240"/>
      <w:outlineLvl w:val="0"/>
    </w:pPr>
    <w:rPr>
      <w:rFonts w:ascii="Calibri" w:eastAsiaTheme="majorEastAsia" w:hAnsi="Calibri" w:cstheme="majorBidi"/>
      <w:b/>
      <w:bCs/>
      <w:szCs w:val="28"/>
    </w:rPr>
  </w:style>
  <w:style w:type="paragraph" w:styleId="Heading2">
    <w:name w:val="heading 2"/>
    <w:basedOn w:val="Normal"/>
    <w:next w:val="Normal"/>
    <w:link w:val="Heading2Char"/>
    <w:uiPriority w:val="9"/>
    <w:unhideWhenUsed/>
    <w:qFormat/>
    <w:rsid w:val="00D85DE1"/>
    <w:pPr>
      <w:keepNext/>
      <w:keepLines/>
      <w:spacing w:before="36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546ADB"/>
    <w:pPr>
      <w:spacing w:before="240" w:after="60"/>
      <w:outlineLvl w:val="2"/>
    </w:pPr>
    <w:rPr>
      <w:rFonts w:eastAsia="Times New Roman" w:cstheme="minorHAnsi"/>
      <w:b/>
      <w:bCs/>
      <w:color w:val="333333"/>
    </w:rPr>
  </w:style>
  <w:style w:type="paragraph" w:styleId="Heading4">
    <w:name w:val="heading 4"/>
    <w:basedOn w:val="Normal"/>
    <w:next w:val="Normal"/>
    <w:link w:val="Heading4Char"/>
    <w:uiPriority w:val="9"/>
    <w:semiHidden/>
    <w:unhideWhenUsed/>
    <w:qFormat/>
    <w:rsid w:val="00957BD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F5315"/>
    <w:rPr>
      <w:rFonts w:cstheme="minorHAnsi"/>
      <w:lang w:val="en-AU" w:eastAsia="en-US"/>
    </w:rPr>
  </w:style>
  <w:style w:type="paragraph" w:styleId="Title">
    <w:name w:val="Title"/>
    <w:basedOn w:val="Normal"/>
    <w:next w:val="Normal"/>
    <w:link w:val="TitleChar"/>
    <w:uiPriority w:val="10"/>
    <w:qFormat/>
    <w:rsid w:val="00434C06"/>
    <w:pPr>
      <w:pBdr>
        <w:bottom w:val="single" w:sz="8" w:space="4" w:color="4F81BD" w:themeColor="accent1"/>
      </w:pBdr>
      <w:spacing w:after="300"/>
      <w:contextualSpacing/>
    </w:pPr>
    <w:rPr>
      <w:rFonts w:eastAsia="Calibri" w:cstheme="minorHAnsi"/>
      <w:color w:val="2387FC"/>
      <w:spacing w:val="5"/>
      <w:kern w:val="28"/>
      <w:sz w:val="48"/>
      <w:szCs w:val="48"/>
      <w:lang w:val="fr-CA" w:eastAsia="en-US"/>
    </w:rPr>
  </w:style>
  <w:style w:type="character" w:customStyle="1" w:styleId="TitleChar">
    <w:name w:val="Title Char"/>
    <w:basedOn w:val="DefaultParagraphFont"/>
    <w:link w:val="Title"/>
    <w:uiPriority w:val="10"/>
    <w:rsid w:val="00434C06"/>
    <w:rPr>
      <w:rFonts w:eastAsia="Calibri" w:cstheme="minorHAnsi"/>
      <w:color w:val="2387FC"/>
      <w:spacing w:val="5"/>
      <w:kern w:val="28"/>
      <w:sz w:val="48"/>
      <w:szCs w:val="48"/>
      <w:lang w:val="fr-CA"/>
    </w:rPr>
  </w:style>
  <w:style w:type="paragraph" w:styleId="ListParagraph">
    <w:name w:val="List Paragraph"/>
    <w:basedOn w:val="Normal"/>
    <w:link w:val="ListParagraphChar"/>
    <w:uiPriority w:val="34"/>
    <w:qFormat/>
    <w:rsid w:val="00D848BA"/>
    <w:pPr>
      <w:numPr>
        <w:numId w:val="1"/>
      </w:numPr>
      <w:spacing w:before="240" w:after="0"/>
    </w:pPr>
    <w:rPr>
      <w:rFonts w:cstheme="minorHAnsi"/>
      <w:b/>
      <w:bCs/>
    </w:rPr>
  </w:style>
  <w:style w:type="paragraph" w:styleId="Footer">
    <w:name w:val="footer"/>
    <w:basedOn w:val="Normal"/>
    <w:link w:val="FooterChar"/>
    <w:uiPriority w:val="99"/>
    <w:unhideWhenUsed/>
    <w:rsid w:val="00111044"/>
    <w:pPr>
      <w:tabs>
        <w:tab w:val="center" w:pos="4680"/>
        <w:tab w:val="right" w:pos="9360"/>
      </w:tabs>
    </w:pPr>
  </w:style>
  <w:style w:type="character" w:customStyle="1" w:styleId="FooterChar">
    <w:name w:val="Footer Char"/>
    <w:basedOn w:val="DefaultParagraphFont"/>
    <w:link w:val="Footer"/>
    <w:uiPriority w:val="99"/>
    <w:rsid w:val="00111044"/>
    <w:rPr>
      <w:rFonts w:eastAsiaTheme="minorEastAsia"/>
      <w:sz w:val="24"/>
      <w:szCs w:val="24"/>
      <w:lang w:eastAsia="ja-JP"/>
    </w:rPr>
  </w:style>
  <w:style w:type="character" w:styleId="Hyperlink">
    <w:name w:val="Hyperlink"/>
    <w:basedOn w:val="DefaultParagraphFont"/>
    <w:uiPriority w:val="99"/>
    <w:unhideWhenUsed/>
    <w:rsid w:val="00111044"/>
    <w:rPr>
      <w:color w:val="0000FF" w:themeColor="hyperlink"/>
      <w:u w:val="single"/>
    </w:rPr>
  </w:style>
  <w:style w:type="paragraph" w:styleId="NoSpacing">
    <w:name w:val="No Spacing"/>
    <w:uiPriority w:val="1"/>
    <w:qFormat/>
    <w:rsid w:val="00111044"/>
    <w:pPr>
      <w:spacing w:after="0" w:line="240" w:lineRule="auto"/>
    </w:pPr>
    <w:rPr>
      <w:rFonts w:eastAsiaTheme="minorEastAsia"/>
      <w:sz w:val="24"/>
      <w:szCs w:val="24"/>
      <w:lang w:eastAsia="ja-JP"/>
    </w:rPr>
  </w:style>
  <w:style w:type="paragraph" w:styleId="Header">
    <w:name w:val="header"/>
    <w:basedOn w:val="Normal"/>
    <w:link w:val="HeaderChar"/>
    <w:uiPriority w:val="99"/>
    <w:unhideWhenUsed/>
    <w:rsid w:val="00EA5CDD"/>
    <w:pPr>
      <w:tabs>
        <w:tab w:val="center" w:pos="4680"/>
        <w:tab w:val="right" w:pos="9360"/>
      </w:tabs>
    </w:pPr>
  </w:style>
  <w:style w:type="character" w:customStyle="1" w:styleId="HeaderChar">
    <w:name w:val="Header Char"/>
    <w:basedOn w:val="DefaultParagraphFont"/>
    <w:link w:val="Header"/>
    <w:uiPriority w:val="99"/>
    <w:rsid w:val="00EA5CDD"/>
    <w:rPr>
      <w:rFonts w:eastAsiaTheme="minorEastAsia"/>
      <w:sz w:val="24"/>
      <w:szCs w:val="24"/>
      <w:lang w:eastAsia="ja-JP"/>
    </w:rPr>
  </w:style>
  <w:style w:type="character" w:styleId="CommentReference">
    <w:name w:val="annotation reference"/>
    <w:basedOn w:val="DefaultParagraphFont"/>
    <w:uiPriority w:val="99"/>
    <w:unhideWhenUsed/>
    <w:rsid w:val="00863397"/>
    <w:rPr>
      <w:sz w:val="16"/>
      <w:szCs w:val="16"/>
    </w:rPr>
  </w:style>
  <w:style w:type="paragraph" w:styleId="CommentText">
    <w:name w:val="annotation text"/>
    <w:basedOn w:val="Normal"/>
    <w:link w:val="CommentTextChar"/>
    <w:uiPriority w:val="99"/>
    <w:unhideWhenUsed/>
    <w:rsid w:val="00863397"/>
    <w:rPr>
      <w:sz w:val="20"/>
      <w:szCs w:val="20"/>
    </w:rPr>
  </w:style>
  <w:style w:type="character" w:customStyle="1" w:styleId="CommentTextChar">
    <w:name w:val="Comment Text Char"/>
    <w:basedOn w:val="DefaultParagraphFont"/>
    <w:link w:val="CommentText"/>
    <w:uiPriority w:val="99"/>
    <w:rsid w:val="00863397"/>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863397"/>
    <w:rPr>
      <w:b/>
      <w:bCs/>
    </w:rPr>
  </w:style>
  <w:style w:type="character" w:customStyle="1" w:styleId="CommentSubjectChar">
    <w:name w:val="Comment Subject Char"/>
    <w:basedOn w:val="CommentTextChar"/>
    <w:link w:val="CommentSubject"/>
    <w:uiPriority w:val="99"/>
    <w:semiHidden/>
    <w:rsid w:val="00863397"/>
    <w:rPr>
      <w:rFonts w:eastAsiaTheme="minorEastAsia"/>
      <w:b/>
      <w:bCs/>
      <w:sz w:val="20"/>
      <w:szCs w:val="20"/>
      <w:lang w:eastAsia="ja-JP"/>
    </w:rPr>
  </w:style>
  <w:style w:type="paragraph" w:styleId="BalloonText">
    <w:name w:val="Balloon Text"/>
    <w:basedOn w:val="Normal"/>
    <w:link w:val="BalloonTextChar"/>
    <w:uiPriority w:val="99"/>
    <w:semiHidden/>
    <w:unhideWhenUsed/>
    <w:rsid w:val="00863397"/>
    <w:rPr>
      <w:rFonts w:ascii="Tahoma" w:hAnsi="Tahoma" w:cs="Tahoma"/>
      <w:sz w:val="16"/>
      <w:szCs w:val="16"/>
    </w:rPr>
  </w:style>
  <w:style w:type="character" w:customStyle="1" w:styleId="BalloonTextChar">
    <w:name w:val="Balloon Text Char"/>
    <w:basedOn w:val="DefaultParagraphFont"/>
    <w:link w:val="BalloonText"/>
    <w:uiPriority w:val="99"/>
    <w:semiHidden/>
    <w:rsid w:val="00863397"/>
    <w:rPr>
      <w:rFonts w:ascii="Tahoma" w:eastAsiaTheme="minorEastAsia" w:hAnsi="Tahoma" w:cs="Tahoma"/>
      <w:sz w:val="16"/>
      <w:szCs w:val="16"/>
      <w:lang w:eastAsia="ja-JP"/>
    </w:rPr>
  </w:style>
  <w:style w:type="character" w:styleId="FollowedHyperlink">
    <w:name w:val="FollowedHyperlink"/>
    <w:basedOn w:val="DefaultParagraphFont"/>
    <w:uiPriority w:val="99"/>
    <w:semiHidden/>
    <w:unhideWhenUsed/>
    <w:rsid w:val="00CE0543"/>
    <w:rPr>
      <w:color w:val="800080" w:themeColor="followedHyperlink"/>
      <w:u w:val="single"/>
    </w:rPr>
  </w:style>
  <w:style w:type="character" w:customStyle="1" w:styleId="Heading1Char">
    <w:name w:val="Heading 1 Char"/>
    <w:basedOn w:val="DefaultParagraphFont"/>
    <w:link w:val="Heading1"/>
    <w:uiPriority w:val="9"/>
    <w:rsid w:val="00D85DE1"/>
    <w:rPr>
      <w:rFonts w:ascii="Calibri" w:eastAsiaTheme="majorEastAsia" w:hAnsi="Calibri" w:cstheme="majorBidi"/>
      <w:b/>
      <w:bCs/>
      <w:sz w:val="24"/>
      <w:szCs w:val="28"/>
      <w:lang w:eastAsia="ja-JP"/>
    </w:rPr>
  </w:style>
  <w:style w:type="character" w:customStyle="1" w:styleId="Heading2Char">
    <w:name w:val="Heading 2 Char"/>
    <w:basedOn w:val="DefaultParagraphFont"/>
    <w:link w:val="Heading2"/>
    <w:uiPriority w:val="9"/>
    <w:rsid w:val="00D85DE1"/>
    <w:rPr>
      <w:rFonts w:ascii="Calibri" w:eastAsiaTheme="majorEastAsia" w:hAnsi="Calibri" w:cstheme="majorBidi"/>
      <w:b/>
      <w:bCs/>
      <w:sz w:val="28"/>
      <w:szCs w:val="26"/>
      <w:lang w:eastAsia="ja-JP"/>
    </w:rPr>
  </w:style>
  <w:style w:type="paragraph" w:customStyle="1" w:styleId="xxmsonormal">
    <w:name w:val="x_xmsonormal"/>
    <w:basedOn w:val="Normal"/>
    <w:rsid w:val="00730810"/>
    <w:rPr>
      <w:rFonts w:ascii="Calibri" w:eastAsiaTheme="minorHAnsi" w:hAnsi="Calibri" w:cs="Calibri"/>
      <w:sz w:val="22"/>
      <w:szCs w:val="22"/>
      <w:lang w:val="en-GB" w:eastAsia="en-GB"/>
    </w:rPr>
  </w:style>
  <w:style w:type="character" w:styleId="UnresolvedMention">
    <w:name w:val="Unresolved Mention"/>
    <w:basedOn w:val="DefaultParagraphFont"/>
    <w:uiPriority w:val="99"/>
    <w:semiHidden/>
    <w:unhideWhenUsed/>
    <w:rsid w:val="00D8662B"/>
    <w:rPr>
      <w:color w:val="605E5C"/>
      <w:shd w:val="clear" w:color="auto" w:fill="E1DFDD"/>
    </w:rPr>
  </w:style>
  <w:style w:type="character" w:customStyle="1" w:styleId="ListParagraphChar">
    <w:name w:val="List Paragraph Char"/>
    <w:basedOn w:val="DefaultParagraphFont"/>
    <w:link w:val="ListParagraph"/>
    <w:uiPriority w:val="34"/>
    <w:rsid w:val="00D848BA"/>
    <w:rPr>
      <w:rFonts w:eastAsiaTheme="minorEastAsia" w:cstheme="minorHAnsi"/>
      <w:b/>
      <w:bCs/>
      <w:sz w:val="24"/>
      <w:szCs w:val="24"/>
      <w:lang w:val="en-CA" w:eastAsia="ja-JP"/>
    </w:rPr>
  </w:style>
  <w:style w:type="character" w:customStyle="1" w:styleId="Heading4Char">
    <w:name w:val="Heading 4 Char"/>
    <w:basedOn w:val="DefaultParagraphFont"/>
    <w:link w:val="Heading4"/>
    <w:uiPriority w:val="9"/>
    <w:semiHidden/>
    <w:rsid w:val="00957BD9"/>
    <w:rPr>
      <w:rFonts w:asciiTheme="majorHAnsi" w:eastAsiaTheme="majorEastAsia" w:hAnsiTheme="majorHAnsi" w:cstheme="majorBidi"/>
      <w:i/>
      <w:iCs/>
      <w:color w:val="365F91" w:themeColor="accent1" w:themeShade="BF"/>
      <w:sz w:val="24"/>
      <w:szCs w:val="24"/>
      <w:lang w:eastAsia="ja-JP"/>
    </w:rPr>
  </w:style>
  <w:style w:type="table" w:styleId="TableGrid">
    <w:name w:val="Table Grid"/>
    <w:basedOn w:val="TableNormal"/>
    <w:uiPriority w:val="59"/>
    <w:rsid w:val="00624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EF5315"/>
    <w:pPr>
      <w:numPr>
        <w:numId w:val="2"/>
      </w:numPr>
      <w:tabs>
        <w:tab w:val="left" w:pos="5400"/>
        <w:tab w:val="left" w:pos="8460"/>
      </w:tabs>
      <w:spacing w:after="0"/>
    </w:pPr>
    <w:rPr>
      <w:rFonts w:eastAsia="Times New Roman" w:cs="Segoe UI"/>
      <w:bCs/>
      <w:color w:val="000000" w:themeColor="text1"/>
      <w:lang w:eastAsia="ko-KR"/>
    </w:rPr>
  </w:style>
  <w:style w:type="paragraph" w:customStyle="1" w:styleId="Bullet-space">
    <w:name w:val="Bullet - space"/>
    <w:basedOn w:val="Bullet"/>
    <w:qFormat/>
    <w:rsid w:val="00FA7FA9"/>
    <w:pPr>
      <w:spacing w:after="120"/>
    </w:pPr>
  </w:style>
  <w:style w:type="character" w:customStyle="1" w:styleId="Heading3Char">
    <w:name w:val="Heading 3 Char"/>
    <w:basedOn w:val="DefaultParagraphFont"/>
    <w:link w:val="Heading3"/>
    <w:uiPriority w:val="9"/>
    <w:rsid w:val="00546ADB"/>
    <w:rPr>
      <w:rFonts w:eastAsia="Times New Roman" w:cstheme="minorHAnsi"/>
      <w:b/>
      <w:bCs/>
      <w:color w:val="333333"/>
      <w:sz w:val="24"/>
      <w:szCs w:val="24"/>
      <w:lang w:val="en-CA" w:eastAsia="ja-JP"/>
    </w:rPr>
  </w:style>
  <w:style w:type="paragraph" w:customStyle="1" w:styleId="NormalIndent1">
    <w:name w:val="Normal Indent1"/>
    <w:basedOn w:val="Normal"/>
    <w:qFormat/>
    <w:rsid w:val="00C871E5"/>
    <w:pPr>
      <w:ind w:left="360"/>
    </w:pPr>
  </w:style>
  <w:style w:type="paragraph" w:customStyle="1" w:styleId="NormalIndent2">
    <w:name w:val="Normal Indent2"/>
    <w:basedOn w:val="Normal"/>
    <w:qFormat/>
    <w:rsid w:val="00DE3780"/>
    <w:pPr>
      <w:ind w:left="360"/>
    </w:pPr>
  </w:style>
  <w:style w:type="table" w:styleId="GridTable1Light-Accent1">
    <w:name w:val="Grid Table 1 Light Accent 1"/>
    <w:basedOn w:val="TableNormal"/>
    <w:uiPriority w:val="46"/>
    <w:rsid w:val="00B1502B"/>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ListTable3-Accent1">
    <w:name w:val="List Table 3 Accent 1"/>
    <w:basedOn w:val="TableNormal"/>
    <w:uiPriority w:val="48"/>
    <w:rsid w:val="00B1502B"/>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1Light-Accent5">
    <w:name w:val="Grid Table 1 Light Accent 5"/>
    <w:basedOn w:val="TableNormal"/>
    <w:uiPriority w:val="46"/>
    <w:rsid w:val="00B1502B"/>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Revision">
    <w:name w:val="Revision"/>
    <w:hidden/>
    <w:uiPriority w:val="99"/>
    <w:semiHidden/>
    <w:rsid w:val="00A91792"/>
    <w:pPr>
      <w:spacing w:after="0" w:line="240" w:lineRule="auto"/>
    </w:pPr>
  </w:style>
  <w:style w:type="paragraph" w:customStyle="1" w:styleId="Puces1">
    <w:name w:val="Puces 1"/>
    <w:basedOn w:val="ListParagraph"/>
    <w:link w:val="Puces1Car1"/>
    <w:qFormat/>
    <w:rsid w:val="008B092B"/>
    <w:pPr>
      <w:numPr>
        <w:numId w:val="6"/>
      </w:numPr>
      <w:spacing w:before="0" w:line="276" w:lineRule="auto"/>
      <w:contextualSpacing/>
      <w:jc w:val="both"/>
    </w:pPr>
    <w:rPr>
      <w:rFonts w:ascii="Segoe UI" w:hAnsi="Segoe UI" w:cs="Segoe UI"/>
      <w:b w:val="0"/>
      <w:bCs w:val="0"/>
      <w:noProof/>
      <w:sz w:val="20"/>
      <w:lang w:val="fr-CA" w:eastAsia="fr-CA"/>
    </w:rPr>
  </w:style>
  <w:style w:type="character" w:customStyle="1" w:styleId="Puces1Car1">
    <w:name w:val="Puces 1 Car1"/>
    <w:basedOn w:val="ListParagraphChar"/>
    <w:link w:val="Puces1"/>
    <w:rsid w:val="008B092B"/>
    <w:rPr>
      <w:rFonts w:ascii="Segoe UI" w:eastAsiaTheme="minorEastAsia" w:hAnsi="Segoe UI" w:cs="Segoe UI"/>
      <w:b w:val="0"/>
      <w:bCs w:val="0"/>
      <w:noProof/>
      <w:sz w:val="20"/>
      <w:szCs w:val="24"/>
      <w:lang w:val="fr-CA" w:eastAsia="fr-CA"/>
    </w:rPr>
  </w:style>
  <w:style w:type="paragraph" w:customStyle="1" w:styleId="Puces22">
    <w:name w:val="Puces 2.2"/>
    <w:basedOn w:val="Normal"/>
    <w:link w:val="Puces22Car"/>
    <w:qFormat/>
    <w:rsid w:val="00AE4078"/>
    <w:pPr>
      <w:numPr>
        <w:numId w:val="7"/>
      </w:numPr>
      <w:spacing w:after="0" w:line="276" w:lineRule="auto"/>
      <w:jc w:val="both"/>
    </w:pPr>
    <w:rPr>
      <w:rFonts w:ascii="Segoe UI" w:eastAsiaTheme="minorHAnsi" w:hAnsi="Segoe UI" w:cs="Segoe UI"/>
      <w:sz w:val="20"/>
      <w:szCs w:val="22"/>
      <w:lang w:val="fr-CA" w:eastAsia="fr-CA"/>
    </w:rPr>
  </w:style>
  <w:style w:type="character" w:customStyle="1" w:styleId="Puces22Car">
    <w:name w:val="Puces 2.2 Car"/>
    <w:basedOn w:val="DefaultParagraphFont"/>
    <w:link w:val="Puces22"/>
    <w:rsid w:val="00AE4078"/>
    <w:rPr>
      <w:rFonts w:ascii="Segoe UI" w:hAnsi="Segoe UI" w:cs="Segoe UI"/>
      <w:sz w:val="20"/>
      <w:lang w:val="fr-CA" w:eastAsia="fr-CA"/>
    </w:rPr>
  </w:style>
  <w:style w:type="character" w:styleId="Emphasis">
    <w:name w:val="Emphasis"/>
    <w:basedOn w:val="DefaultParagraphFont"/>
    <w:uiPriority w:val="20"/>
    <w:qFormat/>
    <w:rsid w:val="00AE40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1098">
      <w:bodyDiv w:val="1"/>
      <w:marLeft w:val="0"/>
      <w:marRight w:val="0"/>
      <w:marTop w:val="0"/>
      <w:marBottom w:val="0"/>
      <w:divBdr>
        <w:top w:val="none" w:sz="0" w:space="0" w:color="auto"/>
        <w:left w:val="none" w:sz="0" w:space="0" w:color="auto"/>
        <w:bottom w:val="none" w:sz="0" w:space="0" w:color="auto"/>
        <w:right w:val="none" w:sz="0" w:space="0" w:color="auto"/>
      </w:divBdr>
    </w:div>
    <w:div w:id="190345886">
      <w:bodyDiv w:val="1"/>
      <w:marLeft w:val="0"/>
      <w:marRight w:val="0"/>
      <w:marTop w:val="0"/>
      <w:marBottom w:val="0"/>
      <w:divBdr>
        <w:top w:val="none" w:sz="0" w:space="0" w:color="auto"/>
        <w:left w:val="none" w:sz="0" w:space="0" w:color="auto"/>
        <w:bottom w:val="none" w:sz="0" w:space="0" w:color="auto"/>
        <w:right w:val="none" w:sz="0" w:space="0" w:color="auto"/>
      </w:divBdr>
    </w:div>
    <w:div w:id="232393036">
      <w:bodyDiv w:val="1"/>
      <w:marLeft w:val="0"/>
      <w:marRight w:val="0"/>
      <w:marTop w:val="0"/>
      <w:marBottom w:val="0"/>
      <w:divBdr>
        <w:top w:val="none" w:sz="0" w:space="0" w:color="auto"/>
        <w:left w:val="none" w:sz="0" w:space="0" w:color="auto"/>
        <w:bottom w:val="none" w:sz="0" w:space="0" w:color="auto"/>
        <w:right w:val="none" w:sz="0" w:space="0" w:color="auto"/>
      </w:divBdr>
    </w:div>
    <w:div w:id="288127165">
      <w:bodyDiv w:val="1"/>
      <w:marLeft w:val="0"/>
      <w:marRight w:val="0"/>
      <w:marTop w:val="0"/>
      <w:marBottom w:val="0"/>
      <w:divBdr>
        <w:top w:val="none" w:sz="0" w:space="0" w:color="auto"/>
        <w:left w:val="none" w:sz="0" w:space="0" w:color="auto"/>
        <w:bottom w:val="none" w:sz="0" w:space="0" w:color="auto"/>
        <w:right w:val="none" w:sz="0" w:space="0" w:color="auto"/>
      </w:divBdr>
    </w:div>
    <w:div w:id="377365688">
      <w:bodyDiv w:val="1"/>
      <w:marLeft w:val="0"/>
      <w:marRight w:val="0"/>
      <w:marTop w:val="0"/>
      <w:marBottom w:val="0"/>
      <w:divBdr>
        <w:top w:val="none" w:sz="0" w:space="0" w:color="auto"/>
        <w:left w:val="none" w:sz="0" w:space="0" w:color="auto"/>
        <w:bottom w:val="none" w:sz="0" w:space="0" w:color="auto"/>
        <w:right w:val="none" w:sz="0" w:space="0" w:color="auto"/>
      </w:divBdr>
    </w:div>
    <w:div w:id="579217942">
      <w:bodyDiv w:val="1"/>
      <w:marLeft w:val="0"/>
      <w:marRight w:val="0"/>
      <w:marTop w:val="0"/>
      <w:marBottom w:val="0"/>
      <w:divBdr>
        <w:top w:val="none" w:sz="0" w:space="0" w:color="auto"/>
        <w:left w:val="none" w:sz="0" w:space="0" w:color="auto"/>
        <w:bottom w:val="none" w:sz="0" w:space="0" w:color="auto"/>
        <w:right w:val="none" w:sz="0" w:space="0" w:color="auto"/>
      </w:divBdr>
    </w:div>
    <w:div w:id="776558452">
      <w:bodyDiv w:val="1"/>
      <w:marLeft w:val="0"/>
      <w:marRight w:val="0"/>
      <w:marTop w:val="0"/>
      <w:marBottom w:val="0"/>
      <w:divBdr>
        <w:top w:val="none" w:sz="0" w:space="0" w:color="auto"/>
        <w:left w:val="none" w:sz="0" w:space="0" w:color="auto"/>
        <w:bottom w:val="none" w:sz="0" w:space="0" w:color="auto"/>
        <w:right w:val="none" w:sz="0" w:space="0" w:color="auto"/>
      </w:divBdr>
    </w:div>
    <w:div w:id="791094093">
      <w:bodyDiv w:val="1"/>
      <w:marLeft w:val="0"/>
      <w:marRight w:val="0"/>
      <w:marTop w:val="0"/>
      <w:marBottom w:val="0"/>
      <w:divBdr>
        <w:top w:val="none" w:sz="0" w:space="0" w:color="auto"/>
        <w:left w:val="none" w:sz="0" w:space="0" w:color="auto"/>
        <w:bottom w:val="none" w:sz="0" w:space="0" w:color="auto"/>
        <w:right w:val="none" w:sz="0" w:space="0" w:color="auto"/>
      </w:divBdr>
    </w:div>
    <w:div w:id="975991813">
      <w:bodyDiv w:val="1"/>
      <w:marLeft w:val="0"/>
      <w:marRight w:val="0"/>
      <w:marTop w:val="0"/>
      <w:marBottom w:val="0"/>
      <w:divBdr>
        <w:top w:val="none" w:sz="0" w:space="0" w:color="auto"/>
        <w:left w:val="none" w:sz="0" w:space="0" w:color="auto"/>
        <w:bottom w:val="none" w:sz="0" w:space="0" w:color="auto"/>
        <w:right w:val="none" w:sz="0" w:space="0" w:color="auto"/>
      </w:divBdr>
    </w:div>
    <w:div w:id="1062212929">
      <w:bodyDiv w:val="1"/>
      <w:marLeft w:val="0"/>
      <w:marRight w:val="0"/>
      <w:marTop w:val="0"/>
      <w:marBottom w:val="0"/>
      <w:divBdr>
        <w:top w:val="none" w:sz="0" w:space="0" w:color="auto"/>
        <w:left w:val="none" w:sz="0" w:space="0" w:color="auto"/>
        <w:bottom w:val="none" w:sz="0" w:space="0" w:color="auto"/>
        <w:right w:val="none" w:sz="0" w:space="0" w:color="auto"/>
      </w:divBdr>
    </w:div>
    <w:div w:id="1095708033">
      <w:bodyDiv w:val="1"/>
      <w:marLeft w:val="0"/>
      <w:marRight w:val="0"/>
      <w:marTop w:val="0"/>
      <w:marBottom w:val="0"/>
      <w:divBdr>
        <w:top w:val="none" w:sz="0" w:space="0" w:color="auto"/>
        <w:left w:val="none" w:sz="0" w:space="0" w:color="auto"/>
        <w:bottom w:val="none" w:sz="0" w:space="0" w:color="auto"/>
        <w:right w:val="none" w:sz="0" w:space="0" w:color="auto"/>
      </w:divBdr>
    </w:div>
    <w:div w:id="1104879465">
      <w:bodyDiv w:val="1"/>
      <w:marLeft w:val="0"/>
      <w:marRight w:val="0"/>
      <w:marTop w:val="0"/>
      <w:marBottom w:val="0"/>
      <w:divBdr>
        <w:top w:val="none" w:sz="0" w:space="0" w:color="auto"/>
        <w:left w:val="none" w:sz="0" w:space="0" w:color="auto"/>
        <w:bottom w:val="none" w:sz="0" w:space="0" w:color="auto"/>
        <w:right w:val="none" w:sz="0" w:space="0" w:color="auto"/>
      </w:divBdr>
    </w:div>
    <w:div w:id="1119761053">
      <w:bodyDiv w:val="1"/>
      <w:marLeft w:val="0"/>
      <w:marRight w:val="0"/>
      <w:marTop w:val="0"/>
      <w:marBottom w:val="0"/>
      <w:divBdr>
        <w:top w:val="none" w:sz="0" w:space="0" w:color="auto"/>
        <w:left w:val="none" w:sz="0" w:space="0" w:color="auto"/>
        <w:bottom w:val="none" w:sz="0" w:space="0" w:color="auto"/>
        <w:right w:val="none" w:sz="0" w:space="0" w:color="auto"/>
      </w:divBdr>
    </w:div>
    <w:div w:id="1148590160">
      <w:bodyDiv w:val="1"/>
      <w:marLeft w:val="0"/>
      <w:marRight w:val="0"/>
      <w:marTop w:val="0"/>
      <w:marBottom w:val="0"/>
      <w:divBdr>
        <w:top w:val="none" w:sz="0" w:space="0" w:color="auto"/>
        <w:left w:val="none" w:sz="0" w:space="0" w:color="auto"/>
        <w:bottom w:val="none" w:sz="0" w:space="0" w:color="auto"/>
        <w:right w:val="none" w:sz="0" w:space="0" w:color="auto"/>
      </w:divBdr>
    </w:div>
    <w:div w:id="1244413743">
      <w:bodyDiv w:val="1"/>
      <w:marLeft w:val="0"/>
      <w:marRight w:val="0"/>
      <w:marTop w:val="0"/>
      <w:marBottom w:val="0"/>
      <w:divBdr>
        <w:top w:val="none" w:sz="0" w:space="0" w:color="auto"/>
        <w:left w:val="none" w:sz="0" w:space="0" w:color="auto"/>
        <w:bottom w:val="none" w:sz="0" w:space="0" w:color="auto"/>
        <w:right w:val="none" w:sz="0" w:space="0" w:color="auto"/>
      </w:divBdr>
    </w:div>
    <w:div w:id="1339044439">
      <w:bodyDiv w:val="1"/>
      <w:marLeft w:val="0"/>
      <w:marRight w:val="0"/>
      <w:marTop w:val="0"/>
      <w:marBottom w:val="0"/>
      <w:divBdr>
        <w:top w:val="none" w:sz="0" w:space="0" w:color="auto"/>
        <w:left w:val="none" w:sz="0" w:space="0" w:color="auto"/>
        <w:bottom w:val="none" w:sz="0" w:space="0" w:color="auto"/>
        <w:right w:val="none" w:sz="0" w:space="0" w:color="auto"/>
      </w:divBdr>
    </w:div>
    <w:div w:id="1423726037">
      <w:bodyDiv w:val="1"/>
      <w:marLeft w:val="0"/>
      <w:marRight w:val="0"/>
      <w:marTop w:val="0"/>
      <w:marBottom w:val="0"/>
      <w:divBdr>
        <w:top w:val="none" w:sz="0" w:space="0" w:color="auto"/>
        <w:left w:val="none" w:sz="0" w:space="0" w:color="auto"/>
        <w:bottom w:val="none" w:sz="0" w:space="0" w:color="auto"/>
        <w:right w:val="none" w:sz="0" w:space="0" w:color="auto"/>
      </w:divBdr>
    </w:div>
    <w:div w:id="1458986788">
      <w:bodyDiv w:val="1"/>
      <w:marLeft w:val="0"/>
      <w:marRight w:val="0"/>
      <w:marTop w:val="0"/>
      <w:marBottom w:val="0"/>
      <w:divBdr>
        <w:top w:val="none" w:sz="0" w:space="0" w:color="auto"/>
        <w:left w:val="none" w:sz="0" w:space="0" w:color="auto"/>
        <w:bottom w:val="none" w:sz="0" w:space="0" w:color="auto"/>
        <w:right w:val="none" w:sz="0" w:space="0" w:color="auto"/>
      </w:divBdr>
    </w:div>
    <w:div w:id="1545211448">
      <w:bodyDiv w:val="1"/>
      <w:marLeft w:val="0"/>
      <w:marRight w:val="0"/>
      <w:marTop w:val="0"/>
      <w:marBottom w:val="0"/>
      <w:divBdr>
        <w:top w:val="none" w:sz="0" w:space="0" w:color="auto"/>
        <w:left w:val="none" w:sz="0" w:space="0" w:color="auto"/>
        <w:bottom w:val="none" w:sz="0" w:space="0" w:color="auto"/>
        <w:right w:val="none" w:sz="0" w:space="0" w:color="auto"/>
      </w:divBdr>
    </w:div>
    <w:div w:id="1627392697">
      <w:bodyDiv w:val="1"/>
      <w:marLeft w:val="0"/>
      <w:marRight w:val="0"/>
      <w:marTop w:val="0"/>
      <w:marBottom w:val="0"/>
      <w:divBdr>
        <w:top w:val="none" w:sz="0" w:space="0" w:color="auto"/>
        <w:left w:val="none" w:sz="0" w:space="0" w:color="auto"/>
        <w:bottom w:val="none" w:sz="0" w:space="0" w:color="auto"/>
        <w:right w:val="none" w:sz="0" w:space="0" w:color="auto"/>
      </w:divBdr>
    </w:div>
    <w:div w:id="1757943540">
      <w:bodyDiv w:val="1"/>
      <w:marLeft w:val="0"/>
      <w:marRight w:val="0"/>
      <w:marTop w:val="0"/>
      <w:marBottom w:val="0"/>
      <w:divBdr>
        <w:top w:val="none" w:sz="0" w:space="0" w:color="auto"/>
        <w:left w:val="none" w:sz="0" w:space="0" w:color="auto"/>
        <w:bottom w:val="none" w:sz="0" w:space="0" w:color="auto"/>
        <w:right w:val="none" w:sz="0" w:space="0" w:color="auto"/>
      </w:divBdr>
    </w:div>
    <w:div w:id="1841651952">
      <w:bodyDiv w:val="1"/>
      <w:marLeft w:val="0"/>
      <w:marRight w:val="0"/>
      <w:marTop w:val="0"/>
      <w:marBottom w:val="0"/>
      <w:divBdr>
        <w:top w:val="none" w:sz="0" w:space="0" w:color="auto"/>
        <w:left w:val="none" w:sz="0" w:space="0" w:color="auto"/>
        <w:bottom w:val="none" w:sz="0" w:space="0" w:color="auto"/>
        <w:right w:val="none" w:sz="0" w:space="0" w:color="auto"/>
      </w:divBdr>
    </w:div>
    <w:div w:id="1886091282">
      <w:bodyDiv w:val="1"/>
      <w:marLeft w:val="0"/>
      <w:marRight w:val="0"/>
      <w:marTop w:val="0"/>
      <w:marBottom w:val="0"/>
      <w:divBdr>
        <w:top w:val="none" w:sz="0" w:space="0" w:color="auto"/>
        <w:left w:val="none" w:sz="0" w:space="0" w:color="auto"/>
        <w:bottom w:val="none" w:sz="0" w:space="0" w:color="auto"/>
        <w:right w:val="none" w:sz="0" w:space="0" w:color="auto"/>
      </w:divBdr>
    </w:div>
    <w:div w:id="1925725878">
      <w:bodyDiv w:val="1"/>
      <w:marLeft w:val="0"/>
      <w:marRight w:val="0"/>
      <w:marTop w:val="0"/>
      <w:marBottom w:val="0"/>
      <w:divBdr>
        <w:top w:val="none" w:sz="0" w:space="0" w:color="auto"/>
        <w:left w:val="none" w:sz="0" w:space="0" w:color="auto"/>
        <w:bottom w:val="none" w:sz="0" w:space="0" w:color="auto"/>
        <w:right w:val="none" w:sz="0" w:space="0" w:color="auto"/>
      </w:divBdr>
    </w:div>
    <w:div w:id="1925995348">
      <w:bodyDiv w:val="1"/>
      <w:marLeft w:val="0"/>
      <w:marRight w:val="0"/>
      <w:marTop w:val="0"/>
      <w:marBottom w:val="0"/>
      <w:divBdr>
        <w:top w:val="none" w:sz="0" w:space="0" w:color="auto"/>
        <w:left w:val="none" w:sz="0" w:space="0" w:color="auto"/>
        <w:bottom w:val="none" w:sz="0" w:space="0" w:color="auto"/>
        <w:right w:val="none" w:sz="0" w:space="0" w:color="auto"/>
      </w:divBdr>
    </w:div>
    <w:div w:id="1944920738">
      <w:bodyDiv w:val="1"/>
      <w:marLeft w:val="0"/>
      <w:marRight w:val="0"/>
      <w:marTop w:val="0"/>
      <w:marBottom w:val="0"/>
      <w:divBdr>
        <w:top w:val="none" w:sz="0" w:space="0" w:color="auto"/>
        <w:left w:val="none" w:sz="0" w:space="0" w:color="auto"/>
        <w:bottom w:val="none" w:sz="0" w:space="0" w:color="auto"/>
        <w:right w:val="none" w:sz="0" w:space="0" w:color="auto"/>
      </w:divBdr>
    </w:div>
    <w:div w:id="201942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adacouncil.ca/funding/strategic-funds/strategic-innovation-fund" TargetMode="External"/><Relationship Id="rId13" Type="http://schemas.openxmlformats.org/officeDocument/2006/relationships/hyperlink" Target="http://canadacouncil.ca/funding/grants/guide/apply-to-programs/general-list-of-ineligible-activitie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apply.canadacouncil.ca/" TargetMode="External"/><Relationship Id="rId17" Type="http://schemas.openxmlformats.org/officeDocument/2006/relationships/hyperlink" Target="mailto:innovationfund@canadacouncil.ca" TargetMode="External"/><Relationship Id="rId2" Type="http://schemas.openxmlformats.org/officeDocument/2006/relationships/numbering" Target="numbering.xml"/><Relationship Id="rId16" Type="http://schemas.openxmlformats.org/officeDocument/2006/relationships/hyperlink" Target="https://canadacouncil.ca/funding/grants/guide/if-you-receive-a-gra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nadacouncil.ca/funding/grants/deadline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anadacouncil.ca/glossary/capital-expenditures" TargetMode="External"/><Relationship Id="rId23" Type="http://schemas.openxmlformats.org/officeDocument/2006/relationships/fontTable" Target="fontTable.xml"/><Relationship Id="rId10" Type="http://schemas.openxmlformats.org/officeDocument/2006/relationships/hyperlink" Target="http://canadacouncil.ca/glossary/projec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canadacouncil.ca/funding/application-assistance" TargetMode="External"/><Relationship Id="rId14" Type="http://schemas.openxmlformats.org/officeDocument/2006/relationships/hyperlink" Target="http://canadacouncil.ca/funding/grants/guide/if-you-receive-a-grant/income-taxes"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D84ED-6F01-45A1-97EB-E3B1C0DC6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9</Pages>
  <Words>2954</Words>
  <Characters>16840</Characters>
  <Application>Microsoft Office Word</Application>
  <DocSecurity>0</DocSecurity>
  <Lines>140</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Canada Council for the Arts</Company>
  <LinksUpToDate>false</LinksUpToDate>
  <CharactersWithSpaces>19755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Stanley, Michèle</dc:creator>
  <cp:lastModifiedBy>McRae, Roberta</cp:lastModifiedBy>
  <cp:revision>10</cp:revision>
  <cp:lastPrinted>2018-02-22T14:58:00Z</cp:lastPrinted>
  <dcterms:created xsi:type="dcterms:W3CDTF">2023-11-28T14:47:00Z</dcterms:created>
  <dcterms:modified xsi:type="dcterms:W3CDTF">2023-12-20T20:45:00Z</dcterms:modified>
</cp:coreProperties>
</file>