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2" w:rsidRPr="00DD7ABE" w:rsidRDefault="00836532" w:rsidP="00836532">
      <w:pPr>
        <w:pStyle w:val="Header"/>
        <w:jc w:val="right"/>
        <w:rPr>
          <w:color w:val="808080" w:themeColor="background1" w:themeShade="80"/>
          <w:lang w:val="fr-CA"/>
        </w:rPr>
      </w:pPr>
      <w:r w:rsidRPr="00836532">
        <w:rPr>
          <w:rFonts w:eastAsia="Calibri" w:cs="Arial"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10F0909" wp14:editId="28DA58DD">
            <wp:simplePos x="0" y="0"/>
            <wp:positionH relativeFrom="column">
              <wp:posOffset>-104775</wp:posOffset>
            </wp:positionH>
            <wp:positionV relativeFrom="paragraph">
              <wp:posOffset>-179070</wp:posOffset>
            </wp:positionV>
            <wp:extent cx="3400425" cy="6210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90" w:rsidRPr="00AF1990">
        <w:rPr>
          <w:b/>
          <w:color w:val="FF0000"/>
          <w:lang w:val="fr-CA"/>
        </w:rPr>
        <w:t xml:space="preserve"> </w:t>
      </w:r>
      <w:r w:rsidR="00AF1990" w:rsidRPr="00F54CC4">
        <w:rPr>
          <w:b/>
          <w:color w:val="FF0000"/>
          <w:lang w:val="fr-CA"/>
        </w:rPr>
        <w:t>Aperçu :</w:t>
      </w:r>
      <w:r w:rsidR="00AF1990" w:rsidRPr="00F54CC4">
        <w:rPr>
          <w:b/>
          <w:color w:val="808080" w:themeColor="background1" w:themeShade="80"/>
          <w:lang w:val="fr-CA"/>
        </w:rPr>
        <w:t xml:space="preserve"> Lignes directrices </w:t>
      </w:r>
      <w:r w:rsidR="00AF1990" w:rsidRPr="00F54CC4">
        <w:rPr>
          <w:b/>
          <w:color w:val="808080" w:themeColor="background1" w:themeShade="80"/>
          <w:lang w:val="fr-CA"/>
        </w:rPr>
        <w:br/>
        <w:t>et formulaire de demande</w:t>
      </w:r>
      <w:r w:rsidR="00AF1990">
        <w:rPr>
          <w:color w:val="808080" w:themeColor="background1" w:themeShade="80"/>
          <w:lang w:val="fr-CA"/>
        </w:rPr>
        <w:t xml:space="preserve"> </w:t>
      </w:r>
    </w:p>
    <w:p w:rsidR="00836532" w:rsidRDefault="00836532" w:rsidP="00836532">
      <w:pPr>
        <w:pStyle w:val="Title"/>
        <w:jc w:val="right"/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</w:pPr>
    </w:p>
    <w:p w:rsidR="00A3316A" w:rsidRPr="006D1EC8" w:rsidRDefault="00CD2B80" w:rsidP="00047CA0">
      <w:pPr>
        <w:pStyle w:val="Title"/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</w:pPr>
      <w:r w:rsidRPr="006D1EC8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>FONDS STRATÉGIE NUMÉRIQUE</w:t>
      </w:r>
      <w:r w:rsidR="00047CA0" w:rsidRPr="006D1EC8">
        <w:rPr>
          <w:rFonts w:asciiTheme="minorHAnsi" w:eastAsia="Calibri" w:hAnsiTheme="minorHAnsi" w:cs="Arial"/>
          <w:color w:val="0070C0"/>
          <w:sz w:val="48"/>
          <w:szCs w:val="48"/>
          <w:lang w:val="fr-CA" w:eastAsia="en-US"/>
        </w:rPr>
        <w:t xml:space="preserve"> </w:t>
      </w:r>
    </w:p>
    <w:p w:rsidR="00AF16CE" w:rsidRPr="00AF16CE" w:rsidRDefault="00AB7AF3" w:rsidP="00AF16CE">
      <w:pPr>
        <w:pStyle w:val="Title"/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</w:pPr>
      <w:proofErr w:type="spellStart"/>
      <w:r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  <w:t>Littératie</w:t>
      </w:r>
      <w:proofErr w:type="spellEnd"/>
      <w:r w:rsidR="00CD2B80" w:rsidRPr="00AF16CE"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  <w:t xml:space="preserve"> et intelligence numérique</w:t>
      </w:r>
      <w:r w:rsidR="003D0E3B"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  <w:t xml:space="preserve"> : Initiative </w:t>
      </w:r>
      <w:proofErr w:type="spellStart"/>
      <w:r w:rsidR="00A843F2" w:rsidRPr="00EA3E0E"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  <w:t>multiphase</w:t>
      </w:r>
      <w:r w:rsidR="003D0E3B">
        <w:rPr>
          <w:rFonts w:asciiTheme="minorHAnsi" w:eastAsia="Calibri" w:hAnsiTheme="minorHAnsi" w:cs="Arial"/>
          <w:color w:val="0070C0"/>
          <w:sz w:val="36"/>
          <w:szCs w:val="36"/>
          <w:lang w:val="fr-CA" w:eastAsia="en-US"/>
        </w:rPr>
        <w:t>s</w:t>
      </w:r>
      <w:proofErr w:type="spellEnd"/>
    </w:p>
    <w:p w:rsidR="00CD2B80" w:rsidRPr="00B9719F" w:rsidRDefault="00D8607B" w:rsidP="00B77FC5">
      <w:pPr>
        <w:pStyle w:val="NormalWeb"/>
        <w:shd w:val="clear" w:color="auto" w:fill="FFFFFF"/>
        <w:spacing w:before="240" w:beforeAutospacing="0" w:after="0" w:afterAutospacing="0" w:line="300" w:lineRule="atLeast"/>
        <w:rPr>
          <w:rFonts w:asciiTheme="minorHAnsi" w:hAnsiTheme="minorHAnsi" w:cstheme="minorBidi"/>
          <w:sz w:val="24"/>
          <w:szCs w:val="24"/>
          <w:lang w:val="fr-CA"/>
        </w:rPr>
      </w:pPr>
      <w:r w:rsidRPr="00B9719F">
        <w:rPr>
          <w:rFonts w:asciiTheme="minorHAnsi" w:hAnsiTheme="minorHAnsi" w:cstheme="minorBidi"/>
          <w:color w:val="000000" w:themeColor="text1"/>
          <w:sz w:val="24"/>
          <w:szCs w:val="24"/>
          <w:lang w:val="fr-CA"/>
        </w:rPr>
        <w:t>La</w:t>
      </w:r>
      <w:r w:rsidR="004F2CE4" w:rsidRPr="00B9719F">
        <w:rPr>
          <w:rFonts w:asciiTheme="minorHAnsi" w:hAnsiTheme="minorHAnsi" w:cstheme="minorBidi"/>
          <w:color w:val="000000" w:themeColor="text1"/>
          <w:sz w:val="24"/>
          <w:szCs w:val="24"/>
          <w:lang w:val="fr-CA"/>
        </w:rPr>
        <w:t xml:space="preserve"> </w:t>
      </w:r>
      <w:r w:rsidR="002521E0" w:rsidRPr="00B9719F">
        <w:rPr>
          <w:rFonts w:asciiTheme="minorHAnsi" w:hAnsiTheme="minorHAnsi" w:cstheme="minorBidi"/>
          <w:color w:val="000000" w:themeColor="text1"/>
          <w:sz w:val="24"/>
          <w:szCs w:val="24"/>
          <w:lang w:val="fr-CA"/>
        </w:rPr>
        <w:t>composante</w:t>
      </w:r>
      <w:r w:rsidR="004F2CE4" w:rsidRPr="00B9719F">
        <w:rPr>
          <w:rFonts w:asciiTheme="minorHAnsi" w:hAnsiTheme="minorHAnsi" w:cstheme="minorBidi"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B7AF3">
        <w:rPr>
          <w:rFonts w:asciiTheme="minorHAnsi" w:hAnsiTheme="minorHAnsi" w:cstheme="minorBidi"/>
          <w:b/>
          <w:sz w:val="24"/>
          <w:szCs w:val="24"/>
          <w:lang w:val="fr-CA"/>
        </w:rPr>
        <w:t>Littératie</w:t>
      </w:r>
      <w:proofErr w:type="spellEnd"/>
      <w:r w:rsidR="00CD2B80" w:rsidRPr="00B9719F">
        <w:rPr>
          <w:rFonts w:asciiTheme="minorHAnsi" w:hAnsiTheme="minorHAnsi" w:cstheme="minorBidi"/>
          <w:b/>
          <w:sz w:val="24"/>
          <w:szCs w:val="24"/>
          <w:lang w:val="fr-CA"/>
        </w:rPr>
        <w:t xml:space="preserve"> et intelligence numérique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 du </w:t>
      </w:r>
      <w:r w:rsidR="00FD405F" w:rsidRPr="00B9719F">
        <w:rPr>
          <w:rFonts w:asciiTheme="minorHAnsi" w:hAnsiTheme="minorHAnsi" w:cstheme="minorBidi"/>
          <w:sz w:val="24"/>
          <w:szCs w:val="24"/>
          <w:lang w:val="fr-CA"/>
        </w:rPr>
        <w:t>fonds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 Stratégie numérique soutient les artistes, les groupes et les organismes des arts du Canada afin qu</w:t>
      </w:r>
      <w:r w:rsidR="00FD405F" w:rsidRPr="00B9719F">
        <w:rPr>
          <w:rFonts w:asciiTheme="minorHAnsi" w:hAnsiTheme="minorHAnsi" w:cstheme="minorBidi"/>
          <w:sz w:val="24"/>
          <w:szCs w:val="24"/>
          <w:lang w:val="fr-CA"/>
        </w:rPr>
        <w:t>’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ils puissent mieux répondre aux défis, enjeux et </w:t>
      </w:r>
      <w:r w:rsidR="00C0132D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possibilités 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>de l</w:t>
      </w:r>
      <w:r w:rsidR="00FD405F" w:rsidRPr="00B9719F">
        <w:rPr>
          <w:rFonts w:asciiTheme="minorHAnsi" w:hAnsiTheme="minorHAnsi" w:cstheme="minorBidi"/>
          <w:sz w:val="24"/>
          <w:szCs w:val="24"/>
          <w:lang w:val="fr-CA"/>
        </w:rPr>
        <w:t>’</w:t>
      </w:r>
      <w:r w:rsidR="00703235" w:rsidRPr="00B9719F">
        <w:rPr>
          <w:rFonts w:asciiTheme="minorHAnsi" w:hAnsiTheme="minorHAnsi" w:cstheme="minorBidi"/>
          <w:sz w:val="24"/>
          <w:szCs w:val="24"/>
          <w:lang w:val="fr-CA"/>
        </w:rPr>
        <w:t>ère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 numérique, développer et enrichir une pensée numérique stratégique et accroître leur capacité de la traduire en actions porteuses</w:t>
      </w:r>
      <w:r w:rsidR="00703235" w:rsidRPr="00B9719F">
        <w:rPr>
          <w:rFonts w:asciiTheme="minorHAnsi" w:hAnsiTheme="minorHAnsi" w:cstheme="minorBidi"/>
          <w:sz w:val="24"/>
          <w:szCs w:val="24"/>
          <w:lang w:val="fr-CA"/>
        </w:rPr>
        <w:t xml:space="preserve"> et durables</w:t>
      </w:r>
      <w:r w:rsidR="00CD2B80" w:rsidRPr="00B9719F">
        <w:rPr>
          <w:rFonts w:asciiTheme="minorHAnsi" w:hAnsiTheme="minorHAnsi" w:cstheme="minorBidi"/>
          <w:sz w:val="24"/>
          <w:szCs w:val="24"/>
          <w:lang w:val="fr-CA"/>
        </w:rPr>
        <w:t>.</w:t>
      </w:r>
    </w:p>
    <w:p w:rsidR="00D54F9E" w:rsidRPr="00B9719F" w:rsidRDefault="005C6B7E" w:rsidP="00A7725D">
      <w:pPr>
        <w:pStyle w:val="NormalWeb"/>
        <w:shd w:val="clear" w:color="auto" w:fill="FFFFFF"/>
        <w:spacing w:before="24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  <w:lang w:val="fr-CA"/>
        </w:rPr>
      </w:pPr>
      <w:r w:rsidRPr="00B9719F">
        <w:rPr>
          <w:rFonts w:asciiTheme="minorHAnsi" w:hAnsiTheme="minorHAnsi" w:cs="Arial"/>
          <w:b/>
          <w:sz w:val="24"/>
          <w:szCs w:val="24"/>
          <w:lang w:val="fr-CA"/>
        </w:rPr>
        <w:t>Type de subvention</w:t>
      </w:r>
      <w:r w:rsidR="00A7725D">
        <w:rPr>
          <w:rFonts w:asciiTheme="minorHAnsi" w:hAnsiTheme="minorHAnsi" w:cs="Arial"/>
          <w:b/>
          <w:sz w:val="24"/>
          <w:szCs w:val="24"/>
          <w:lang w:val="fr-CA"/>
        </w:rPr>
        <w:br/>
      </w:r>
      <w:hyperlink r:id="rId10" w:history="1">
        <w:r w:rsidR="00A7725D">
          <w:rPr>
            <w:rStyle w:val="Hyperlink"/>
            <w:rFonts w:asciiTheme="minorHAnsi" w:hAnsiTheme="minorHAnsi" w:cs="Arial"/>
            <w:b/>
            <w:sz w:val="24"/>
            <w:szCs w:val="24"/>
            <w:lang w:val="fr-CA"/>
          </w:rPr>
          <w:t>Projet</w:t>
        </w:r>
      </w:hyperlink>
      <w:r w:rsidR="00A7725D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br/>
      </w:r>
      <w:r w:rsidR="00A7725D">
        <w:rPr>
          <w:rStyle w:val="Hyperlink"/>
          <w:rFonts w:asciiTheme="minorHAnsi" w:hAnsiTheme="minorHAnsi" w:cs="Arial"/>
          <w:b/>
          <w:sz w:val="24"/>
          <w:szCs w:val="24"/>
          <w:lang w:val="fr-CA"/>
        </w:rPr>
        <w:br/>
      </w:r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Initiative </w:t>
      </w:r>
      <w:proofErr w:type="spellStart"/>
      <w:r w:rsidR="00A843F2" w:rsidRPr="00A843F2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multiphase</w:t>
      </w:r>
      <w:r w:rsidR="00A843F2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s</w:t>
      </w:r>
      <w:proofErr w:type="spellEnd"/>
      <w:r w:rsidR="00A843F2" w:rsidRPr="00A843F2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5D0ABA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pour lesquelles </w:t>
      </w:r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les objectifs</w:t>
      </w:r>
      <w:r w:rsidR="00401C16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et</w:t>
      </w:r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les intentions sont clairement </w:t>
      </w:r>
      <w:proofErr w:type="gramStart"/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établis</w:t>
      </w:r>
      <w:proofErr w:type="gramEnd"/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401C16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mais </w:t>
      </w:r>
      <w:r w:rsidR="005D0ABA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qui exigent pour leur réalisation </w:t>
      </w:r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une approche itérative</w:t>
      </w:r>
      <w:r w:rsidR="00401C16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.</w:t>
      </w:r>
      <w:r w:rsidR="004735C1"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</w:p>
    <w:p w:rsidR="00D54F9E" w:rsidRPr="00C70397" w:rsidRDefault="00AF1990" w:rsidP="00AF1990">
      <w:pPr>
        <w:pStyle w:val="NormalWeb"/>
        <w:shd w:val="clear" w:color="auto" w:fill="FFFFFF"/>
        <w:spacing w:before="120" w:beforeAutospacing="0" w:after="0" w:afterAutospacing="0" w:line="300" w:lineRule="atLeast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 w:cs="Arial"/>
          <w:b/>
          <w:sz w:val="24"/>
          <w:szCs w:val="24"/>
          <w:lang w:val="fr-CA"/>
        </w:rPr>
        <w:t>Date limite</w:t>
      </w:r>
      <w:r w:rsidR="00D54F9E" w:rsidRPr="00FA251D">
        <w:rPr>
          <w:rFonts w:asciiTheme="minorHAnsi" w:hAnsiTheme="minorHAnsi" w:cs="Arial"/>
          <w:b/>
          <w:sz w:val="24"/>
          <w:szCs w:val="24"/>
          <w:lang w:val="fr-CA"/>
        </w:rPr>
        <w:t xml:space="preserve"> d’inscription </w:t>
      </w:r>
      <w:r w:rsidRPr="00B9719F"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>–</w:t>
      </w:r>
      <w:r>
        <w:rPr>
          <w:rFonts w:asciiTheme="minorHAnsi" w:hAnsiTheme="minorHAnsi" w:cs="Arial"/>
          <w:color w:val="000000" w:themeColor="text1"/>
          <w:sz w:val="24"/>
          <w:szCs w:val="24"/>
          <w:lang w:val="fr-CA"/>
        </w:rPr>
        <w:t xml:space="preserve"> </w:t>
      </w:r>
      <w:r w:rsidR="004A74FF" w:rsidRPr="00C70397">
        <w:rPr>
          <w:rFonts w:asciiTheme="minorHAnsi" w:hAnsiTheme="minorHAnsi"/>
          <w:sz w:val="24"/>
          <w:szCs w:val="24"/>
          <w:lang w:val="fr-CA"/>
        </w:rPr>
        <w:t>19 septembre 2018</w:t>
      </w:r>
    </w:p>
    <w:p w:rsidR="0059647C" w:rsidRPr="00C70397" w:rsidRDefault="005C6B7E" w:rsidP="00306392">
      <w:pPr>
        <w:pStyle w:val="NormalWeb"/>
        <w:shd w:val="clear" w:color="auto" w:fill="FFFFFF"/>
        <w:spacing w:before="120" w:beforeAutospacing="0" w:after="0" w:afterAutospacing="0" w:line="300" w:lineRule="atLeast"/>
        <w:rPr>
          <w:rFonts w:asciiTheme="minorHAnsi" w:hAnsiTheme="minorHAnsi" w:cs="Arial"/>
          <w:i/>
          <w:sz w:val="24"/>
          <w:szCs w:val="24"/>
          <w:lang w:val="fr-CA"/>
        </w:rPr>
      </w:pPr>
      <w:r w:rsidRPr="00C70397">
        <w:rPr>
          <w:rFonts w:asciiTheme="minorHAnsi" w:hAnsiTheme="minorHAnsi" w:cs="Arial"/>
          <w:b/>
          <w:sz w:val="24"/>
          <w:szCs w:val="24"/>
          <w:lang w:val="fr-CA"/>
        </w:rPr>
        <w:t>Montant de la subvention</w:t>
      </w:r>
      <w:r w:rsidRPr="00C70397">
        <w:rPr>
          <w:rFonts w:asciiTheme="minorHAnsi" w:hAnsiTheme="minorHAnsi" w:cs="Arial"/>
          <w:sz w:val="24"/>
          <w:szCs w:val="24"/>
          <w:lang w:val="fr-CA"/>
        </w:rPr>
        <w:t xml:space="preserve"> </w:t>
      </w:r>
      <w:r w:rsidR="00306392" w:rsidRPr="00C70397">
        <w:rPr>
          <w:rFonts w:asciiTheme="minorHAnsi" w:hAnsiTheme="minorHAnsi" w:cs="Arial"/>
          <w:sz w:val="24"/>
          <w:szCs w:val="24"/>
          <w:lang w:val="fr-CA"/>
        </w:rPr>
        <w:t>– d</w:t>
      </w:r>
      <w:r w:rsidR="0059647C" w:rsidRPr="00C70397">
        <w:rPr>
          <w:rFonts w:asciiTheme="minorHAnsi" w:hAnsiTheme="minorHAnsi" w:cs="Arial"/>
          <w:sz w:val="24"/>
          <w:szCs w:val="24"/>
          <w:lang w:val="fr-CA"/>
        </w:rPr>
        <w:t>e 25</w:t>
      </w:r>
      <w:r w:rsidR="007D2B09" w:rsidRPr="00C70397">
        <w:rPr>
          <w:rFonts w:asciiTheme="minorHAnsi" w:hAnsiTheme="minorHAnsi" w:cs="Arial"/>
          <w:sz w:val="24"/>
          <w:szCs w:val="24"/>
          <w:lang w:val="fr-CA"/>
        </w:rPr>
        <w:t>1</w:t>
      </w:r>
      <w:r w:rsidR="0059647C" w:rsidRPr="00C70397">
        <w:rPr>
          <w:rFonts w:asciiTheme="minorHAnsi" w:hAnsiTheme="minorHAnsi" w:cs="Arial"/>
          <w:sz w:val="24"/>
          <w:szCs w:val="24"/>
          <w:lang w:val="fr-CA"/>
        </w:rPr>
        <w:t xml:space="preserve"> 000</w:t>
      </w:r>
      <w:r w:rsidR="00C0132D" w:rsidRPr="00C70397">
        <w:rPr>
          <w:rFonts w:asciiTheme="minorHAnsi" w:hAnsiTheme="minorHAnsi" w:cs="Arial"/>
          <w:sz w:val="24"/>
          <w:szCs w:val="24"/>
          <w:lang w:val="fr-CA"/>
        </w:rPr>
        <w:t> </w:t>
      </w:r>
      <w:r w:rsidR="0059647C" w:rsidRPr="00C70397">
        <w:rPr>
          <w:rFonts w:asciiTheme="minorHAnsi" w:hAnsiTheme="minorHAnsi" w:cs="Arial"/>
          <w:sz w:val="24"/>
          <w:szCs w:val="24"/>
          <w:lang w:val="fr-CA"/>
        </w:rPr>
        <w:t>$ jusqu</w:t>
      </w:r>
      <w:r w:rsidR="00FD405F" w:rsidRPr="00C70397">
        <w:rPr>
          <w:rFonts w:asciiTheme="minorHAnsi" w:hAnsiTheme="minorHAnsi" w:cs="Arial"/>
          <w:sz w:val="24"/>
          <w:szCs w:val="24"/>
          <w:lang w:val="fr-CA"/>
        </w:rPr>
        <w:t>’</w:t>
      </w:r>
      <w:r w:rsidR="0059647C" w:rsidRPr="00C70397">
        <w:rPr>
          <w:rFonts w:asciiTheme="minorHAnsi" w:hAnsiTheme="minorHAnsi" w:cs="Arial"/>
          <w:sz w:val="24"/>
          <w:szCs w:val="24"/>
          <w:lang w:val="fr-CA"/>
        </w:rPr>
        <w:t>à concurrence de 500 000</w:t>
      </w:r>
      <w:r w:rsidR="00C0132D" w:rsidRPr="00C70397">
        <w:rPr>
          <w:rFonts w:asciiTheme="minorHAnsi" w:hAnsiTheme="minorHAnsi" w:cs="Arial"/>
          <w:sz w:val="24"/>
          <w:szCs w:val="24"/>
          <w:lang w:val="fr-CA"/>
        </w:rPr>
        <w:t> </w:t>
      </w:r>
      <w:r w:rsidR="0059647C" w:rsidRPr="00C70397">
        <w:rPr>
          <w:rFonts w:asciiTheme="minorHAnsi" w:hAnsiTheme="minorHAnsi" w:cs="Arial"/>
          <w:sz w:val="24"/>
          <w:szCs w:val="24"/>
          <w:lang w:val="fr-CA"/>
        </w:rPr>
        <w:t>$</w:t>
      </w:r>
    </w:p>
    <w:p w:rsidR="004A74FF" w:rsidRPr="00C70397" w:rsidRDefault="005C6B7E" w:rsidP="00AF1990">
      <w:pPr>
        <w:pStyle w:val="NormalWeb"/>
        <w:shd w:val="clear" w:color="auto" w:fill="FFFFFF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C70397">
        <w:rPr>
          <w:rFonts w:asciiTheme="minorHAnsi" w:hAnsiTheme="minorHAnsi" w:cs="Arial"/>
          <w:b/>
          <w:sz w:val="24"/>
          <w:szCs w:val="24"/>
          <w:lang w:val="fr-CA"/>
        </w:rPr>
        <w:t>Annonce des résultats</w:t>
      </w:r>
      <w:r w:rsidR="00AF1990" w:rsidRPr="00C70397">
        <w:rPr>
          <w:rFonts w:asciiTheme="minorHAnsi" w:hAnsiTheme="minorHAnsi" w:cs="Arial"/>
          <w:b/>
          <w:sz w:val="24"/>
          <w:szCs w:val="24"/>
          <w:lang w:val="fr-CA"/>
        </w:rPr>
        <w:t xml:space="preserve"> </w:t>
      </w:r>
      <w:r w:rsidR="00AF1990" w:rsidRPr="00C70397">
        <w:rPr>
          <w:rFonts w:asciiTheme="minorHAnsi" w:hAnsiTheme="minorHAnsi" w:cs="Arial"/>
          <w:sz w:val="24"/>
          <w:szCs w:val="24"/>
          <w:lang w:val="fr-CA"/>
        </w:rPr>
        <w:t xml:space="preserve">– </w:t>
      </w:r>
      <w:r w:rsidR="004A74FF" w:rsidRPr="00C70397">
        <w:rPr>
          <w:rFonts w:asciiTheme="minorHAnsi" w:hAnsiTheme="minorHAnsi" w:cs="Arial"/>
          <w:sz w:val="24"/>
          <w:szCs w:val="24"/>
          <w:lang w:val="fr-CA"/>
        </w:rPr>
        <w:t>février 2019</w:t>
      </w:r>
    </w:p>
    <w:p w:rsidR="00CD2B80" w:rsidRPr="00B9719F" w:rsidRDefault="005C6B7E" w:rsidP="00350770">
      <w:pPr>
        <w:pStyle w:val="NormalWeb"/>
        <w:shd w:val="clear" w:color="auto" w:fill="FFFFFF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  <w:lang w:val="fr-CA"/>
        </w:rPr>
      </w:pPr>
      <w:r w:rsidRPr="00B9719F">
        <w:rPr>
          <w:rFonts w:asciiTheme="minorHAnsi" w:hAnsiTheme="minorHAnsi" w:cs="Arial"/>
          <w:b/>
          <w:sz w:val="24"/>
          <w:szCs w:val="24"/>
          <w:lang w:val="fr-CA"/>
        </w:rPr>
        <w:t>Restrictions</w:t>
      </w:r>
      <w:r w:rsidRPr="00B9719F">
        <w:rPr>
          <w:rFonts w:asciiTheme="minorHAnsi" w:hAnsiTheme="minorHAnsi" w:cs="Arial"/>
          <w:sz w:val="24"/>
          <w:szCs w:val="24"/>
          <w:lang w:val="fr-CA"/>
        </w:rPr>
        <w:t xml:space="preserve"> </w:t>
      </w:r>
    </w:p>
    <w:p w:rsidR="00697B04" w:rsidRDefault="00697B04" w:rsidP="00697B04">
      <w:pPr>
        <w:spacing w:before="60" w:after="120" w:line="240" w:lineRule="auto"/>
        <w:rPr>
          <w:sz w:val="24"/>
          <w:szCs w:val="24"/>
          <w:lang w:val="fr-CA"/>
        </w:rPr>
      </w:pPr>
      <w:r w:rsidRPr="003A7F67">
        <w:rPr>
          <w:color w:val="000000" w:themeColor="text1"/>
          <w:sz w:val="24"/>
          <w:szCs w:val="24"/>
          <w:lang w:val="fr-CA"/>
        </w:rPr>
        <w:t xml:space="preserve">Les candidats peuvent présenter une seule </w:t>
      </w:r>
      <w:r w:rsidRPr="006F7B3C">
        <w:rPr>
          <w:color w:val="000000" w:themeColor="text1"/>
          <w:sz w:val="24"/>
          <w:szCs w:val="24"/>
          <w:lang w:val="fr-CA"/>
        </w:rPr>
        <w:t xml:space="preserve">demande </w:t>
      </w:r>
      <w:r w:rsidR="003A7F67" w:rsidRPr="006F7B3C">
        <w:rPr>
          <w:color w:val="000000" w:themeColor="text1"/>
          <w:sz w:val="24"/>
          <w:szCs w:val="24"/>
          <w:lang w:val="fr-CA"/>
        </w:rPr>
        <w:t xml:space="preserve">au fonds </w:t>
      </w:r>
      <w:r w:rsidRPr="006F7B3C">
        <w:rPr>
          <w:color w:val="000000" w:themeColor="text1"/>
          <w:sz w:val="24"/>
          <w:szCs w:val="24"/>
          <w:lang w:val="fr-CA"/>
        </w:rPr>
        <w:t xml:space="preserve">par </w:t>
      </w:r>
      <w:r w:rsidRPr="003A7F67">
        <w:rPr>
          <w:color w:val="000000" w:themeColor="text1"/>
          <w:sz w:val="24"/>
          <w:szCs w:val="24"/>
          <w:lang w:val="fr-CA"/>
        </w:rPr>
        <w:t xml:space="preserve">date limite. </w:t>
      </w:r>
    </w:p>
    <w:p w:rsidR="00CD2B80" w:rsidRPr="00B9719F" w:rsidRDefault="00CD2B80" w:rsidP="00CD2B80">
      <w:pPr>
        <w:spacing w:after="0" w:line="240" w:lineRule="auto"/>
        <w:rPr>
          <w:sz w:val="24"/>
          <w:szCs w:val="24"/>
          <w:lang w:val="fr-CA"/>
        </w:rPr>
      </w:pPr>
      <w:r w:rsidRPr="00B9719F">
        <w:rPr>
          <w:sz w:val="24"/>
          <w:szCs w:val="24"/>
          <w:lang w:val="fr-CA"/>
        </w:rPr>
        <w:t xml:space="preserve">Les demandes présentées dans le cadre du </w:t>
      </w:r>
      <w:r w:rsidR="00FD405F" w:rsidRPr="00B9719F">
        <w:rPr>
          <w:sz w:val="24"/>
          <w:szCs w:val="24"/>
          <w:lang w:val="fr-CA"/>
        </w:rPr>
        <w:t>fonds</w:t>
      </w:r>
      <w:r w:rsidRPr="00B9719F">
        <w:rPr>
          <w:sz w:val="24"/>
          <w:szCs w:val="24"/>
          <w:lang w:val="fr-CA"/>
        </w:rPr>
        <w:t xml:space="preserve"> ne sont pas comptabilisées dans le calcul des restrictions générales </w:t>
      </w:r>
      <w:r w:rsidR="00C0132D" w:rsidRPr="00B9719F">
        <w:rPr>
          <w:sz w:val="24"/>
          <w:szCs w:val="24"/>
          <w:lang w:val="fr-CA"/>
        </w:rPr>
        <w:t>sur le</w:t>
      </w:r>
      <w:r w:rsidRPr="00B9719F">
        <w:rPr>
          <w:sz w:val="24"/>
          <w:szCs w:val="24"/>
          <w:lang w:val="fr-CA"/>
        </w:rPr>
        <w:t xml:space="preserve"> nombre de demandes qu</w:t>
      </w:r>
      <w:r w:rsidR="00FD405F" w:rsidRPr="00B9719F">
        <w:rPr>
          <w:sz w:val="24"/>
          <w:szCs w:val="24"/>
          <w:lang w:val="fr-CA"/>
        </w:rPr>
        <w:t>’</w:t>
      </w:r>
      <w:r w:rsidRPr="00B9719F">
        <w:rPr>
          <w:sz w:val="24"/>
          <w:szCs w:val="24"/>
          <w:lang w:val="fr-CA"/>
        </w:rPr>
        <w:t>il est possible de soumettre chaque année au Conseil (du 1</w:t>
      </w:r>
      <w:r w:rsidRPr="00B9719F">
        <w:rPr>
          <w:sz w:val="24"/>
          <w:szCs w:val="24"/>
          <w:vertAlign w:val="superscript"/>
          <w:lang w:val="fr-CA"/>
        </w:rPr>
        <w:t>er</w:t>
      </w:r>
      <w:r w:rsidRPr="00B9719F">
        <w:rPr>
          <w:sz w:val="24"/>
          <w:szCs w:val="24"/>
          <w:lang w:val="fr-CA"/>
        </w:rPr>
        <w:t xml:space="preserve"> mars au 28 ou 29 février). </w:t>
      </w:r>
    </w:p>
    <w:p w:rsidR="00CD2B80" w:rsidRDefault="00CD2B80" w:rsidP="00CD2B80">
      <w:pPr>
        <w:spacing w:before="120" w:after="0" w:line="240" w:lineRule="auto"/>
        <w:rPr>
          <w:sz w:val="24"/>
          <w:szCs w:val="24"/>
          <w:lang w:val="fr-CA"/>
        </w:rPr>
      </w:pPr>
      <w:r w:rsidRPr="00B9719F">
        <w:rPr>
          <w:sz w:val="24"/>
          <w:szCs w:val="24"/>
          <w:lang w:val="fr-CA"/>
        </w:rPr>
        <w:t>L</w:t>
      </w:r>
      <w:r w:rsidR="00FD405F" w:rsidRPr="00B9719F">
        <w:rPr>
          <w:sz w:val="24"/>
          <w:szCs w:val="24"/>
          <w:lang w:val="fr-CA"/>
        </w:rPr>
        <w:t>’</w:t>
      </w:r>
      <w:r w:rsidRPr="00B9719F">
        <w:rPr>
          <w:sz w:val="24"/>
          <w:szCs w:val="24"/>
          <w:lang w:val="fr-CA"/>
        </w:rPr>
        <w:t xml:space="preserve">obtention du soutien financier du </w:t>
      </w:r>
      <w:r w:rsidR="00FD405F" w:rsidRPr="00B9719F">
        <w:rPr>
          <w:sz w:val="24"/>
          <w:szCs w:val="24"/>
          <w:lang w:val="fr-CA"/>
        </w:rPr>
        <w:t>fonds</w:t>
      </w:r>
      <w:r w:rsidRPr="00B9719F">
        <w:rPr>
          <w:sz w:val="24"/>
          <w:szCs w:val="24"/>
          <w:lang w:val="fr-CA"/>
        </w:rPr>
        <w:t xml:space="preserve"> </w:t>
      </w:r>
      <w:r w:rsidR="00AC7AD9" w:rsidRPr="00B9719F">
        <w:rPr>
          <w:sz w:val="24"/>
          <w:szCs w:val="24"/>
          <w:lang w:val="fr-CA"/>
        </w:rPr>
        <w:t>ne peut pas être</w:t>
      </w:r>
      <w:r w:rsidRPr="00B9719F">
        <w:rPr>
          <w:sz w:val="24"/>
          <w:szCs w:val="24"/>
          <w:lang w:val="fr-CA"/>
        </w:rPr>
        <w:t xml:space="preserve"> </w:t>
      </w:r>
      <w:r w:rsidR="00C0132D" w:rsidRPr="00B9719F">
        <w:rPr>
          <w:color w:val="000000" w:themeColor="text1"/>
          <w:sz w:val="24"/>
          <w:szCs w:val="24"/>
          <w:lang w:val="fr-CA"/>
        </w:rPr>
        <w:t xml:space="preserve">comptabilisé </w:t>
      </w:r>
      <w:r w:rsidRPr="00B9719F">
        <w:rPr>
          <w:color w:val="000000" w:themeColor="text1"/>
          <w:sz w:val="24"/>
          <w:szCs w:val="24"/>
          <w:lang w:val="fr-CA"/>
        </w:rPr>
        <w:t>dans le nombre de subvention</w:t>
      </w:r>
      <w:r w:rsidR="00C0132D" w:rsidRPr="00B9719F">
        <w:rPr>
          <w:color w:val="000000" w:themeColor="text1"/>
          <w:sz w:val="24"/>
          <w:szCs w:val="24"/>
          <w:lang w:val="fr-CA"/>
        </w:rPr>
        <w:t>s</w:t>
      </w:r>
      <w:r w:rsidRPr="00B9719F">
        <w:rPr>
          <w:color w:val="000000" w:themeColor="text1"/>
          <w:sz w:val="24"/>
          <w:szCs w:val="24"/>
          <w:lang w:val="fr-CA"/>
        </w:rPr>
        <w:t xml:space="preserve"> de projets nécessaires pour être admissible aux subventions de base </w:t>
      </w:r>
      <w:r w:rsidR="00D8607B" w:rsidRPr="00B9719F">
        <w:rPr>
          <w:color w:val="000000" w:themeColor="text1"/>
          <w:sz w:val="24"/>
          <w:szCs w:val="24"/>
          <w:lang w:val="fr-CA"/>
        </w:rPr>
        <w:t>ou composi</w:t>
      </w:r>
      <w:r w:rsidR="00FA577D" w:rsidRPr="00B9719F">
        <w:rPr>
          <w:color w:val="000000" w:themeColor="text1"/>
          <w:sz w:val="24"/>
          <w:szCs w:val="24"/>
          <w:lang w:val="fr-CA"/>
        </w:rPr>
        <w:t xml:space="preserve">te </w:t>
      </w:r>
      <w:r w:rsidRPr="00B9719F">
        <w:rPr>
          <w:color w:val="000000" w:themeColor="text1"/>
          <w:sz w:val="24"/>
          <w:szCs w:val="24"/>
          <w:lang w:val="fr-CA"/>
        </w:rPr>
        <w:t xml:space="preserve">des </w:t>
      </w:r>
      <w:r w:rsidRPr="00B9719F">
        <w:rPr>
          <w:sz w:val="24"/>
          <w:szCs w:val="24"/>
          <w:lang w:val="fr-CA"/>
        </w:rPr>
        <w:t xml:space="preserve">programmes du Conseil. </w:t>
      </w:r>
    </w:p>
    <w:p w:rsidR="005C6B7E" w:rsidRPr="00B9719F" w:rsidRDefault="005C6B7E" w:rsidP="00857DAD">
      <w:pPr>
        <w:shd w:val="clear" w:color="auto" w:fill="FFFFFF"/>
        <w:spacing w:before="240" w:after="0" w:line="300" w:lineRule="atLeast"/>
        <w:ind w:right="144"/>
        <w:jc w:val="center"/>
        <w:rPr>
          <w:rFonts w:eastAsia="Calibri" w:cs="Calibri"/>
          <w:b/>
          <w:sz w:val="24"/>
          <w:szCs w:val="24"/>
          <w:lang w:val="fr-CA"/>
        </w:rPr>
      </w:pPr>
      <w:r w:rsidRPr="00B9719F">
        <w:rPr>
          <w:rFonts w:eastAsia="Calibri" w:cs="Calibri"/>
          <w:b/>
          <w:sz w:val="24"/>
          <w:szCs w:val="24"/>
          <w:lang w:val="fr-CA"/>
        </w:rPr>
        <w:t>Je veux présenter une demande — que dois-je savoir d</w:t>
      </w:r>
      <w:r w:rsidR="00FD405F" w:rsidRPr="00B9719F">
        <w:rPr>
          <w:rFonts w:eastAsia="Calibri" w:cs="Calibri"/>
          <w:b/>
          <w:sz w:val="24"/>
          <w:szCs w:val="24"/>
          <w:lang w:val="fr-CA"/>
        </w:rPr>
        <w:t>’</w:t>
      </w:r>
      <w:r w:rsidRPr="00B9719F">
        <w:rPr>
          <w:rFonts w:eastAsia="Calibri" w:cs="Calibri"/>
          <w:b/>
          <w:sz w:val="24"/>
          <w:szCs w:val="24"/>
          <w:lang w:val="fr-CA"/>
        </w:rPr>
        <w:t>autre?</w:t>
      </w:r>
    </w:p>
    <w:p w:rsidR="00A7223D" w:rsidRPr="00B9719F" w:rsidRDefault="00A7223D" w:rsidP="00857DAD">
      <w:pPr>
        <w:shd w:val="clear" w:color="auto" w:fill="FFFFFF"/>
        <w:spacing w:before="240"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B9719F">
        <w:rPr>
          <w:sz w:val="24"/>
          <w:szCs w:val="24"/>
          <w:lang w:val="fr-CA"/>
        </w:rPr>
        <w:t>Si vous ne l</w:t>
      </w:r>
      <w:r w:rsidR="00FD405F" w:rsidRPr="00B9719F">
        <w:rPr>
          <w:sz w:val="24"/>
          <w:szCs w:val="24"/>
          <w:lang w:val="fr-CA"/>
        </w:rPr>
        <w:t>’</w:t>
      </w:r>
      <w:r w:rsidRPr="00B9719F">
        <w:rPr>
          <w:sz w:val="24"/>
          <w:szCs w:val="24"/>
          <w:lang w:val="fr-CA"/>
        </w:rPr>
        <w:t xml:space="preserve">avez pas déjà fait, </w:t>
      </w:r>
      <w:r w:rsidRPr="00B9719F">
        <w:rPr>
          <w:rFonts w:eastAsia="Calibri" w:cs="Arial"/>
          <w:sz w:val="24"/>
          <w:szCs w:val="24"/>
          <w:lang w:val="fr-CA"/>
        </w:rPr>
        <w:t xml:space="preserve">vous </w:t>
      </w:r>
      <w:r w:rsidR="00857DAD" w:rsidRPr="00B9719F">
        <w:rPr>
          <w:rFonts w:eastAsia="Calibri" w:cs="Arial"/>
          <w:sz w:val="24"/>
          <w:szCs w:val="24"/>
          <w:lang w:val="fr-CA"/>
        </w:rPr>
        <w:t>devez vous inscrire</w:t>
      </w:r>
      <w:r w:rsidRPr="00B9719F">
        <w:rPr>
          <w:rFonts w:eastAsia="Calibri" w:cs="Arial"/>
          <w:sz w:val="24"/>
          <w:szCs w:val="24"/>
          <w:lang w:val="fr-CA"/>
        </w:rPr>
        <w:t xml:space="preserve"> </w:t>
      </w:r>
      <w:r w:rsidR="00A56843" w:rsidRPr="00B9719F">
        <w:rPr>
          <w:rFonts w:eastAsia="Calibri" w:cs="Arial"/>
          <w:sz w:val="24"/>
          <w:szCs w:val="24"/>
          <w:lang w:val="fr-CA"/>
        </w:rPr>
        <w:t xml:space="preserve">dans </w:t>
      </w:r>
      <w:r w:rsidRPr="00B9719F">
        <w:rPr>
          <w:rFonts w:eastAsia="Calibri" w:cs="Arial"/>
          <w:sz w:val="24"/>
          <w:szCs w:val="24"/>
          <w:lang w:val="fr-CA"/>
        </w:rPr>
        <w:t xml:space="preserve">le </w:t>
      </w:r>
      <w:hyperlink r:id="rId11" w:history="1">
        <w:r w:rsidRPr="00B9719F">
          <w:rPr>
            <w:rStyle w:val="Hyperlink"/>
            <w:rFonts w:eastAsia="Calibri" w:cs="Arial"/>
            <w:b/>
            <w:sz w:val="24"/>
            <w:szCs w:val="24"/>
            <w:lang w:val="fr-CA"/>
          </w:rPr>
          <w:t>portail</w:t>
        </w:r>
      </w:hyperlink>
      <w:r w:rsidRPr="00B9719F">
        <w:rPr>
          <w:rFonts w:eastAsia="Calibri" w:cs="Arial"/>
          <w:sz w:val="24"/>
          <w:szCs w:val="24"/>
          <w:lang w:val="fr-CA"/>
        </w:rPr>
        <w:t xml:space="preserve"> au moins 30 jours avant la date à laquelle vous souhaitez soumettre une demande.</w:t>
      </w:r>
    </w:p>
    <w:p w:rsidR="00EF6329" w:rsidRPr="00B9719F" w:rsidRDefault="00A7223D" w:rsidP="00565702">
      <w:pPr>
        <w:shd w:val="clear" w:color="auto" w:fill="FFFFFF"/>
        <w:spacing w:before="240"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CANDIDATS — Est-ce que je suis admissible?</w:t>
      </w:r>
    </w:p>
    <w:p w:rsidR="00A7223D" w:rsidRPr="00FA251D" w:rsidRDefault="00A7223D" w:rsidP="00A7223D">
      <w:pPr>
        <w:shd w:val="clear" w:color="auto" w:fill="FFFFFF"/>
        <w:spacing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FA251D">
        <w:rPr>
          <w:rFonts w:eastAsia="Calibri" w:cs="Arial"/>
          <w:sz w:val="24"/>
          <w:szCs w:val="24"/>
          <w:lang w:val="fr-CA"/>
        </w:rPr>
        <w:t>Les types de candidats pote</w:t>
      </w:r>
      <w:r w:rsidR="004F2CE4" w:rsidRPr="00FA251D">
        <w:rPr>
          <w:rFonts w:eastAsia="Calibri" w:cs="Arial"/>
          <w:sz w:val="24"/>
          <w:szCs w:val="24"/>
          <w:lang w:val="fr-CA"/>
        </w:rPr>
        <w:t xml:space="preserve">ntiellement admissibles à </w:t>
      </w:r>
      <w:r w:rsidR="00D8607B" w:rsidRPr="00FA251D">
        <w:rPr>
          <w:rFonts w:eastAsia="Calibri" w:cs="Arial"/>
          <w:sz w:val="24"/>
          <w:szCs w:val="24"/>
          <w:lang w:val="fr-CA"/>
        </w:rPr>
        <w:t>cette composante</w:t>
      </w:r>
      <w:r w:rsidRPr="00FA251D">
        <w:rPr>
          <w:rFonts w:eastAsia="Calibri" w:cs="Arial"/>
          <w:sz w:val="24"/>
          <w:szCs w:val="24"/>
          <w:lang w:val="fr-CA"/>
        </w:rPr>
        <w:t xml:space="preserve"> sont notamment :</w:t>
      </w:r>
    </w:p>
    <w:p w:rsidR="00E55A34" w:rsidRPr="00FA251D" w:rsidRDefault="00CD2B80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FA251D">
        <w:rPr>
          <w:rFonts w:asciiTheme="minorHAnsi" w:hAnsiTheme="minorHAnsi"/>
          <w:sz w:val="24"/>
        </w:rPr>
        <w:t xml:space="preserve">les artistes </w:t>
      </w:r>
      <w:r w:rsidR="00780528" w:rsidRPr="00FA251D">
        <w:rPr>
          <w:rFonts w:asciiTheme="minorHAnsi" w:hAnsiTheme="minorHAnsi"/>
          <w:sz w:val="24"/>
        </w:rPr>
        <w:t>professionnels</w:t>
      </w:r>
      <w:r w:rsidR="009F0FB5" w:rsidRPr="00FA251D">
        <w:rPr>
          <w:rFonts w:asciiTheme="minorHAnsi" w:hAnsiTheme="minorHAnsi"/>
          <w:sz w:val="24"/>
        </w:rPr>
        <w:t>;</w:t>
      </w:r>
    </w:p>
    <w:p w:rsidR="00CD2B80" w:rsidRPr="00FA251D" w:rsidRDefault="00901171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FA251D">
        <w:rPr>
          <w:rFonts w:asciiTheme="minorHAnsi" w:hAnsiTheme="minorHAnsi"/>
          <w:sz w:val="24"/>
        </w:rPr>
        <w:t>les professionnels des arts</w:t>
      </w:r>
      <w:r w:rsidR="00AF3C05" w:rsidRPr="00FA251D">
        <w:rPr>
          <w:rFonts w:asciiTheme="minorHAnsi" w:hAnsiTheme="minorHAnsi"/>
          <w:sz w:val="24"/>
        </w:rPr>
        <w:t>,</w:t>
      </w:r>
      <w:r w:rsidRPr="00FA251D">
        <w:rPr>
          <w:rFonts w:asciiTheme="minorHAnsi" w:hAnsiTheme="minorHAnsi"/>
          <w:sz w:val="24"/>
        </w:rPr>
        <w:t xml:space="preserve"> à l</w:t>
      </w:r>
      <w:r w:rsidR="00FD405F" w:rsidRPr="00FA251D">
        <w:rPr>
          <w:rFonts w:asciiTheme="minorHAnsi" w:hAnsiTheme="minorHAnsi"/>
          <w:sz w:val="24"/>
        </w:rPr>
        <w:t>’</w:t>
      </w:r>
      <w:r w:rsidRPr="00FA251D">
        <w:rPr>
          <w:rFonts w:asciiTheme="minorHAnsi" w:hAnsiTheme="minorHAnsi"/>
          <w:sz w:val="24"/>
        </w:rPr>
        <w:t>ex</w:t>
      </w:r>
      <w:r w:rsidR="00742602" w:rsidRPr="00FA251D">
        <w:rPr>
          <w:rFonts w:asciiTheme="minorHAnsi" w:hAnsiTheme="minorHAnsi"/>
          <w:sz w:val="24"/>
        </w:rPr>
        <w:t>c</w:t>
      </w:r>
      <w:r w:rsidRPr="00FA251D">
        <w:rPr>
          <w:rFonts w:asciiTheme="minorHAnsi" w:hAnsiTheme="minorHAnsi"/>
          <w:sz w:val="24"/>
        </w:rPr>
        <w:t xml:space="preserve">eption des consultants et </w:t>
      </w:r>
      <w:r w:rsidR="00C0132D" w:rsidRPr="00FA251D">
        <w:rPr>
          <w:rFonts w:asciiTheme="minorHAnsi" w:hAnsiTheme="minorHAnsi"/>
          <w:sz w:val="24"/>
        </w:rPr>
        <w:t xml:space="preserve">des </w:t>
      </w:r>
      <w:r w:rsidRPr="00FA251D">
        <w:rPr>
          <w:rFonts w:asciiTheme="minorHAnsi" w:hAnsiTheme="minorHAnsi"/>
          <w:sz w:val="24"/>
        </w:rPr>
        <w:t>tiers fournisseurs de services</w:t>
      </w:r>
      <w:r w:rsidR="00AC7AD9" w:rsidRPr="00FA251D">
        <w:rPr>
          <w:rFonts w:asciiTheme="minorHAnsi" w:hAnsiTheme="minorHAnsi"/>
          <w:sz w:val="24"/>
        </w:rPr>
        <w:t>;</w:t>
      </w:r>
      <w:r w:rsidR="00CD2B80" w:rsidRPr="00FA251D">
        <w:rPr>
          <w:rFonts w:asciiTheme="minorHAnsi" w:hAnsiTheme="minorHAnsi"/>
          <w:sz w:val="24"/>
        </w:rPr>
        <w:t xml:space="preserve"> </w:t>
      </w:r>
    </w:p>
    <w:p w:rsidR="00CD2B80" w:rsidRPr="00FA251D" w:rsidRDefault="00CD2B80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FA251D">
        <w:rPr>
          <w:rFonts w:asciiTheme="minorHAnsi" w:hAnsiTheme="minorHAnsi"/>
          <w:sz w:val="24"/>
        </w:rPr>
        <w:t>les groupes</w:t>
      </w:r>
      <w:r w:rsidR="00780528" w:rsidRPr="00FA251D">
        <w:rPr>
          <w:rFonts w:asciiTheme="minorHAnsi" w:hAnsiTheme="minorHAnsi"/>
          <w:sz w:val="24"/>
        </w:rPr>
        <w:t xml:space="preserve"> artistiques</w:t>
      </w:r>
      <w:r w:rsidR="00AC7AD9" w:rsidRPr="00FA251D">
        <w:rPr>
          <w:rFonts w:asciiTheme="minorHAnsi" w:hAnsiTheme="minorHAnsi"/>
          <w:sz w:val="24"/>
        </w:rPr>
        <w:t>;</w:t>
      </w:r>
      <w:r w:rsidRPr="00FA251D">
        <w:rPr>
          <w:rFonts w:asciiTheme="minorHAnsi" w:hAnsiTheme="minorHAnsi"/>
          <w:sz w:val="24"/>
        </w:rPr>
        <w:t xml:space="preserve"> </w:t>
      </w:r>
    </w:p>
    <w:p w:rsidR="00901171" w:rsidRPr="00FA251D" w:rsidRDefault="00CD2B80" w:rsidP="00536E4B">
      <w:pPr>
        <w:pStyle w:val="Puces1"/>
        <w:widowControl w:val="0"/>
        <w:numPr>
          <w:ilvl w:val="0"/>
          <w:numId w:val="5"/>
        </w:numPr>
        <w:shd w:val="clear" w:color="auto" w:fill="FFFFFF"/>
        <w:spacing w:before="120" w:line="300" w:lineRule="atLeast"/>
        <w:ind w:left="720" w:right="144" w:hanging="357"/>
        <w:jc w:val="left"/>
        <w:rPr>
          <w:rFonts w:asciiTheme="minorHAnsi" w:eastAsia="Calibri" w:hAnsiTheme="minorHAnsi" w:cs="Arial"/>
          <w:b/>
          <w:sz w:val="24"/>
        </w:rPr>
      </w:pPr>
      <w:r w:rsidRPr="00FA251D">
        <w:rPr>
          <w:rFonts w:asciiTheme="minorHAnsi" w:hAnsiTheme="minorHAnsi"/>
          <w:sz w:val="24"/>
        </w:rPr>
        <w:t>les organismes</w:t>
      </w:r>
      <w:r w:rsidR="00780528" w:rsidRPr="00FA251D">
        <w:rPr>
          <w:rFonts w:asciiTheme="minorHAnsi" w:hAnsiTheme="minorHAnsi"/>
          <w:sz w:val="24"/>
        </w:rPr>
        <w:t xml:space="preserve"> </w:t>
      </w:r>
      <w:r w:rsidR="00E75034" w:rsidRPr="00FA251D">
        <w:rPr>
          <w:rFonts w:asciiTheme="minorHAnsi" w:hAnsiTheme="minorHAnsi"/>
          <w:sz w:val="24"/>
        </w:rPr>
        <w:t xml:space="preserve">artistiques </w:t>
      </w:r>
      <w:r w:rsidR="00901171" w:rsidRPr="00FA251D">
        <w:rPr>
          <w:rFonts w:asciiTheme="minorHAnsi" w:hAnsiTheme="minorHAnsi"/>
          <w:sz w:val="24"/>
        </w:rPr>
        <w:t>canadiens</w:t>
      </w:r>
      <w:r w:rsidR="00AC7AD9" w:rsidRPr="00FA251D">
        <w:rPr>
          <w:rFonts w:asciiTheme="minorHAnsi" w:hAnsiTheme="minorHAnsi"/>
          <w:sz w:val="24"/>
        </w:rPr>
        <w:t>.</w:t>
      </w:r>
    </w:p>
    <w:p w:rsidR="00EF6329" w:rsidRPr="00FA251D" w:rsidRDefault="00EF6329" w:rsidP="00901171">
      <w:pPr>
        <w:pStyle w:val="Puces1"/>
        <w:widowControl w:val="0"/>
        <w:numPr>
          <w:ilvl w:val="0"/>
          <w:numId w:val="0"/>
        </w:numPr>
        <w:shd w:val="clear" w:color="auto" w:fill="FFFFFF"/>
        <w:spacing w:before="120" w:line="300" w:lineRule="atLeast"/>
        <w:ind w:right="144"/>
        <w:jc w:val="left"/>
        <w:rPr>
          <w:rFonts w:asciiTheme="minorHAnsi" w:eastAsia="Calibri" w:hAnsiTheme="minorHAnsi" w:cs="Arial"/>
          <w:b/>
          <w:sz w:val="24"/>
        </w:rPr>
      </w:pPr>
      <w:r w:rsidRPr="00FA251D">
        <w:rPr>
          <w:rFonts w:asciiTheme="minorHAnsi" w:eastAsia="Calibri" w:hAnsiTheme="minorHAnsi" w:cs="Calibri"/>
          <w:sz w:val="24"/>
        </w:rPr>
        <w:lastRenderedPageBreak/>
        <w:t xml:space="preserve">Votre admissibilité à </w:t>
      </w:r>
      <w:r w:rsidR="00D8607B" w:rsidRPr="00FA251D">
        <w:rPr>
          <w:rFonts w:asciiTheme="minorHAnsi" w:eastAsia="Calibri" w:hAnsiTheme="minorHAnsi" w:cs="Calibri"/>
          <w:sz w:val="24"/>
        </w:rPr>
        <w:t>cette composante</w:t>
      </w:r>
      <w:r w:rsidRPr="00FA251D">
        <w:rPr>
          <w:rFonts w:asciiTheme="minorHAnsi" w:eastAsia="Calibri" w:hAnsiTheme="minorHAnsi" w:cs="Calibri"/>
          <w:sz w:val="24"/>
        </w:rPr>
        <w:t xml:space="preserve"> est déterminée en fonction </w:t>
      </w:r>
      <w:r w:rsidR="00030E21" w:rsidRPr="00FA251D">
        <w:rPr>
          <w:rFonts w:asciiTheme="minorHAnsi" w:eastAsia="Calibri" w:hAnsiTheme="minorHAnsi" w:cs="Calibri"/>
          <w:sz w:val="24"/>
        </w:rPr>
        <w:t>du</w:t>
      </w:r>
      <w:r w:rsidRPr="00FA251D">
        <w:rPr>
          <w:rFonts w:asciiTheme="minorHAnsi" w:eastAsia="Calibri" w:hAnsiTheme="minorHAnsi" w:cs="Calibri"/>
          <w:sz w:val="24"/>
        </w:rPr>
        <w:t xml:space="preserve"> profil </w:t>
      </w:r>
      <w:r w:rsidR="00030E21" w:rsidRPr="00FA251D">
        <w:rPr>
          <w:rFonts w:asciiTheme="minorHAnsi" w:eastAsia="Calibri" w:hAnsiTheme="minorHAnsi" w:cs="Calibri"/>
          <w:sz w:val="24"/>
        </w:rPr>
        <w:t xml:space="preserve">que vous avez </w:t>
      </w:r>
      <w:r w:rsidRPr="00FA251D">
        <w:rPr>
          <w:rFonts w:asciiTheme="minorHAnsi" w:eastAsia="Calibri" w:hAnsiTheme="minorHAnsi" w:cs="Calibri"/>
          <w:sz w:val="24"/>
        </w:rPr>
        <w:t>créé dans le portail et approuvé par le Conseil.</w:t>
      </w:r>
      <w:r w:rsidRPr="00FA251D">
        <w:rPr>
          <w:rFonts w:asciiTheme="minorHAnsi" w:eastAsia="Calibri" w:hAnsiTheme="minorHAnsi" w:cs="Arial"/>
          <w:b/>
          <w:sz w:val="24"/>
        </w:rPr>
        <w:t xml:space="preserve"> </w:t>
      </w:r>
    </w:p>
    <w:p w:rsidR="00780528" w:rsidRPr="00FA251D" w:rsidRDefault="00121CE3" w:rsidP="00873C70">
      <w:pPr>
        <w:shd w:val="clear" w:color="auto" w:fill="FFFFFF"/>
        <w:spacing w:before="120" w:after="0" w:line="300" w:lineRule="atLeast"/>
        <w:ind w:right="144"/>
        <w:rPr>
          <w:rFonts w:eastAsia="Calibri" w:cs="Calibri"/>
          <w:sz w:val="24"/>
          <w:szCs w:val="24"/>
          <w:highlight w:val="yellow"/>
          <w:lang w:val="fr-CA"/>
        </w:rPr>
      </w:pPr>
      <w:r w:rsidRPr="00FA251D">
        <w:rPr>
          <w:rFonts w:eastAsia="Calibri" w:cs="Calibri"/>
          <w:sz w:val="24"/>
          <w:szCs w:val="24"/>
          <w:lang w:val="fr-CA"/>
        </w:rPr>
        <w:t>Le Conseil encourage fortement les candidats à collaborer avec des partenaires intersectoriels, des fournisseurs de services, des artistes ou des consultants de divers secteur</w:t>
      </w:r>
      <w:r w:rsidR="00EB11CE" w:rsidRPr="00FA251D">
        <w:rPr>
          <w:rFonts w:eastAsia="Calibri" w:cs="Calibri"/>
          <w:sz w:val="24"/>
          <w:szCs w:val="24"/>
          <w:lang w:val="fr-CA"/>
        </w:rPr>
        <w:t>s</w:t>
      </w:r>
      <w:r w:rsidR="00C0132D" w:rsidRPr="00FA251D">
        <w:rPr>
          <w:rFonts w:eastAsia="Calibri" w:cs="Calibri"/>
          <w:sz w:val="24"/>
          <w:szCs w:val="24"/>
          <w:lang w:val="fr-CA"/>
        </w:rPr>
        <w:t>,</w:t>
      </w:r>
      <w:r w:rsidRPr="00FA251D">
        <w:rPr>
          <w:rFonts w:eastAsia="Calibri" w:cs="Calibri"/>
          <w:sz w:val="24"/>
          <w:szCs w:val="24"/>
          <w:lang w:val="fr-CA"/>
        </w:rPr>
        <w:t xml:space="preserve"> qui peuvent </w:t>
      </w:r>
      <w:r w:rsidR="00EB11CE" w:rsidRPr="00FA251D">
        <w:rPr>
          <w:rFonts w:eastAsia="Calibri" w:cs="Calibri"/>
          <w:sz w:val="24"/>
          <w:szCs w:val="24"/>
          <w:lang w:val="fr-CA"/>
        </w:rPr>
        <w:t xml:space="preserve">contribuer significativement à </w:t>
      </w:r>
      <w:r w:rsidRPr="00FA251D">
        <w:rPr>
          <w:rFonts w:eastAsia="Calibri" w:cs="Calibri"/>
          <w:sz w:val="24"/>
          <w:szCs w:val="24"/>
          <w:lang w:val="fr-CA"/>
        </w:rPr>
        <w:t>la réussite de leur initiative. Ces partenaires seront considérés comme faisant partie de l</w:t>
      </w:r>
      <w:r w:rsidR="00FD405F" w:rsidRPr="00FA251D">
        <w:rPr>
          <w:rFonts w:eastAsia="Calibri" w:cs="Calibri"/>
          <w:sz w:val="24"/>
          <w:szCs w:val="24"/>
          <w:lang w:val="fr-CA"/>
        </w:rPr>
        <w:t>’</w:t>
      </w:r>
      <w:r w:rsidRPr="00FA251D">
        <w:rPr>
          <w:rFonts w:eastAsia="Calibri" w:cs="Calibri"/>
          <w:sz w:val="24"/>
          <w:szCs w:val="24"/>
          <w:lang w:val="fr-CA"/>
        </w:rPr>
        <w:t>équipe</w:t>
      </w:r>
      <w:r w:rsidR="00EB11CE" w:rsidRPr="00FA251D">
        <w:rPr>
          <w:rFonts w:eastAsia="Calibri" w:cs="Calibri"/>
          <w:sz w:val="24"/>
          <w:szCs w:val="24"/>
          <w:lang w:val="fr-CA"/>
        </w:rPr>
        <w:t xml:space="preserve"> de réalisation</w:t>
      </w:r>
      <w:r w:rsidRPr="00FA251D">
        <w:rPr>
          <w:rFonts w:eastAsia="Calibri" w:cs="Calibri"/>
          <w:sz w:val="24"/>
          <w:szCs w:val="24"/>
          <w:lang w:val="fr-CA"/>
        </w:rPr>
        <w:t xml:space="preserve">, même </w:t>
      </w:r>
      <w:r w:rsidR="009351AB" w:rsidRPr="00FA251D">
        <w:rPr>
          <w:rFonts w:eastAsia="Calibri" w:cs="Calibri"/>
          <w:sz w:val="24"/>
          <w:szCs w:val="24"/>
          <w:lang w:val="fr-CA"/>
        </w:rPr>
        <w:t>s</w:t>
      </w:r>
      <w:r w:rsidR="00FD405F" w:rsidRPr="00FA251D">
        <w:rPr>
          <w:rFonts w:eastAsia="Calibri" w:cs="Calibri"/>
          <w:sz w:val="24"/>
          <w:szCs w:val="24"/>
          <w:lang w:val="fr-CA"/>
        </w:rPr>
        <w:t>’</w:t>
      </w:r>
      <w:r w:rsidR="00EB11CE" w:rsidRPr="00FA251D">
        <w:rPr>
          <w:rFonts w:eastAsia="Calibri" w:cs="Calibri"/>
          <w:sz w:val="24"/>
          <w:szCs w:val="24"/>
          <w:lang w:val="fr-CA"/>
        </w:rPr>
        <w:t xml:space="preserve">ils </w:t>
      </w:r>
      <w:r w:rsidRPr="00FA251D">
        <w:rPr>
          <w:rFonts w:eastAsia="Calibri" w:cs="Calibri"/>
          <w:sz w:val="24"/>
          <w:szCs w:val="24"/>
          <w:lang w:val="fr-CA"/>
        </w:rPr>
        <w:t xml:space="preserve">ne peuvent déposer eux-mêmes une demande ou agir comme candidat principal dans le cadre du </w:t>
      </w:r>
      <w:r w:rsidR="00FD405F" w:rsidRPr="00FA251D">
        <w:rPr>
          <w:rFonts w:eastAsia="Calibri" w:cs="Calibri"/>
          <w:sz w:val="24"/>
          <w:szCs w:val="24"/>
          <w:lang w:val="fr-CA"/>
        </w:rPr>
        <w:t>fonds</w:t>
      </w:r>
      <w:r w:rsidRPr="00FA251D">
        <w:rPr>
          <w:rFonts w:eastAsia="Calibri" w:cs="Calibri"/>
          <w:sz w:val="24"/>
          <w:szCs w:val="24"/>
          <w:lang w:val="fr-CA"/>
        </w:rPr>
        <w:t>. Tous les partenaires et fournisseurs de services doivent être indép</w:t>
      </w:r>
      <w:r w:rsidR="00EB11CE" w:rsidRPr="00FA251D">
        <w:rPr>
          <w:rFonts w:eastAsia="Calibri" w:cs="Calibri"/>
          <w:sz w:val="24"/>
          <w:szCs w:val="24"/>
          <w:lang w:val="fr-CA"/>
        </w:rPr>
        <w:t xml:space="preserve">endants les uns des autres et </w:t>
      </w:r>
      <w:r w:rsidRPr="00FA251D">
        <w:rPr>
          <w:rFonts w:eastAsia="Calibri" w:cs="Calibri"/>
          <w:sz w:val="24"/>
          <w:szCs w:val="24"/>
          <w:lang w:val="fr-CA"/>
        </w:rPr>
        <w:t>ne doivent pas être affiliés à d</w:t>
      </w:r>
      <w:r w:rsidR="00FD405F" w:rsidRPr="00FA251D">
        <w:rPr>
          <w:rFonts w:eastAsia="Calibri" w:cs="Calibri"/>
          <w:sz w:val="24"/>
          <w:szCs w:val="24"/>
          <w:lang w:val="fr-CA"/>
        </w:rPr>
        <w:t>’</w:t>
      </w:r>
      <w:r w:rsidRPr="00FA251D">
        <w:rPr>
          <w:rFonts w:eastAsia="Calibri" w:cs="Calibri"/>
          <w:sz w:val="24"/>
          <w:szCs w:val="24"/>
          <w:lang w:val="fr-CA"/>
        </w:rPr>
        <w:t>autres membres de l</w:t>
      </w:r>
      <w:r w:rsidR="00FD405F" w:rsidRPr="00FA251D">
        <w:rPr>
          <w:rFonts w:eastAsia="Calibri" w:cs="Calibri"/>
          <w:sz w:val="24"/>
          <w:szCs w:val="24"/>
          <w:lang w:val="fr-CA"/>
        </w:rPr>
        <w:t>’</w:t>
      </w:r>
      <w:r w:rsidRPr="00FA251D">
        <w:rPr>
          <w:rFonts w:eastAsia="Calibri" w:cs="Calibri"/>
          <w:sz w:val="24"/>
          <w:szCs w:val="24"/>
          <w:lang w:val="fr-CA"/>
        </w:rPr>
        <w:t>équipe.</w:t>
      </w:r>
    </w:p>
    <w:p w:rsidR="00E81D0F" w:rsidRPr="00FA251D" w:rsidRDefault="00E81D0F" w:rsidP="00E81D0F">
      <w:pPr>
        <w:shd w:val="clear" w:color="auto" w:fill="FFFFFF"/>
        <w:spacing w:before="120" w:after="0" w:line="300" w:lineRule="atLeast"/>
        <w:ind w:right="144"/>
        <w:rPr>
          <w:rFonts w:eastAsia="Calibri" w:cs="Calibri"/>
          <w:b/>
          <w:sz w:val="24"/>
          <w:szCs w:val="24"/>
          <w:lang w:val="fr-CA"/>
        </w:rPr>
      </w:pPr>
      <w:r w:rsidRPr="00FA251D">
        <w:rPr>
          <w:rFonts w:eastAsia="Calibri" w:cs="Calibri"/>
          <w:b/>
          <w:sz w:val="24"/>
          <w:szCs w:val="24"/>
          <w:lang w:val="fr-CA"/>
        </w:rPr>
        <w:t>CANDIDATS NON ADMISSIBLES À RECEVOIR UNE SUBVENTION DE FONDS</w:t>
      </w:r>
    </w:p>
    <w:p w:rsidR="00E81D0F" w:rsidRPr="00FA251D" w:rsidRDefault="00E81D0F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FA251D">
        <w:rPr>
          <w:rFonts w:asciiTheme="minorHAnsi" w:hAnsiTheme="minorHAnsi"/>
          <w:sz w:val="24"/>
        </w:rPr>
        <w:t>Consultants et tiers fournisseurs de services</w:t>
      </w:r>
    </w:p>
    <w:p w:rsidR="00E81D0F" w:rsidRPr="00FA251D" w:rsidRDefault="00E81D0F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eastAsia="Calibri" w:hAnsiTheme="minorHAnsi" w:cs="Calibri"/>
          <w:sz w:val="24"/>
        </w:rPr>
      </w:pPr>
      <w:r w:rsidRPr="00FA251D">
        <w:rPr>
          <w:rFonts w:asciiTheme="minorHAnsi" w:hAnsiTheme="minorHAnsi"/>
          <w:sz w:val="24"/>
        </w:rPr>
        <w:t>Organis</w:t>
      </w:r>
      <w:r w:rsidRPr="00FA251D">
        <w:rPr>
          <w:rFonts w:asciiTheme="minorHAnsi" w:eastAsia="Calibri" w:hAnsiTheme="minorHAnsi" w:cs="Calibri"/>
          <w:sz w:val="24"/>
        </w:rPr>
        <w:t xml:space="preserve">mes artistiques non </w:t>
      </w:r>
      <w:r w:rsidR="001D54DA">
        <w:rPr>
          <w:rFonts w:asciiTheme="minorHAnsi" w:eastAsia="Calibri" w:hAnsiTheme="minorHAnsi" w:cs="Calibri"/>
          <w:sz w:val="24"/>
        </w:rPr>
        <w:t>c</w:t>
      </w:r>
      <w:r w:rsidRPr="00FA251D">
        <w:rPr>
          <w:rFonts w:asciiTheme="minorHAnsi" w:eastAsia="Calibri" w:hAnsiTheme="minorHAnsi" w:cs="Calibri"/>
          <w:sz w:val="24"/>
        </w:rPr>
        <w:t>anadiens</w:t>
      </w:r>
    </w:p>
    <w:p w:rsidR="00047CA0" w:rsidRPr="00B9719F" w:rsidRDefault="005C6B7E" w:rsidP="002E0D67">
      <w:pPr>
        <w:shd w:val="clear" w:color="auto" w:fill="FFFFFF"/>
        <w:spacing w:before="240"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ACTIVITÉS</w:t>
      </w:r>
      <w:r w:rsidR="00047CA0" w:rsidRPr="00B9719F">
        <w:rPr>
          <w:rFonts w:eastAsia="Calibri" w:cs="Arial"/>
          <w:b/>
          <w:sz w:val="24"/>
          <w:szCs w:val="24"/>
          <w:lang w:val="fr-CA"/>
        </w:rPr>
        <w:t xml:space="preserve"> - </w:t>
      </w:r>
      <w:r w:rsidRPr="00B9719F">
        <w:rPr>
          <w:rFonts w:eastAsia="Calibri" w:cs="Arial"/>
          <w:b/>
          <w:sz w:val="24"/>
          <w:szCs w:val="24"/>
          <w:lang w:val="fr-CA"/>
        </w:rPr>
        <w:t>Qu</w:t>
      </w:r>
      <w:r w:rsidR="00FD405F" w:rsidRPr="00B9719F">
        <w:rPr>
          <w:rFonts w:eastAsia="Calibri" w:cs="Arial"/>
          <w:b/>
          <w:sz w:val="24"/>
          <w:szCs w:val="24"/>
          <w:lang w:val="fr-CA"/>
        </w:rPr>
        <w:t>’</w:t>
      </w:r>
      <w:r w:rsidRPr="00B9719F">
        <w:rPr>
          <w:rFonts w:eastAsia="Calibri" w:cs="Arial"/>
          <w:b/>
          <w:sz w:val="24"/>
          <w:szCs w:val="24"/>
          <w:lang w:val="fr-CA"/>
        </w:rPr>
        <w:t>est-ce qui est admissible?</w:t>
      </w:r>
    </w:p>
    <w:p w:rsidR="00121CE3" w:rsidRPr="00B9719F" w:rsidRDefault="00703235" w:rsidP="00165D09">
      <w:pPr>
        <w:spacing w:after="0" w:line="240" w:lineRule="auto"/>
        <w:rPr>
          <w:b/>
          <w:sz w:val="24"/>
          <w:szCs w:val="24"/>
          <w:lang w:val="fr-CA"/>
        </w:rPr>
      </w:pPr>
      <w:r w:rsidRPr="00B9719F">
        <w:rPr>
          <w:rStyle w:val="Strong"/>
          <w:rFonts w:asciiTheme="minorHAnsi" w:hAnsiTheme="minorHAnsi"/>
          <w:b w:val="0"/>
          <w:sz w:val="24"/>
          <w:szCs w:val="24"/>
          <w:lang w:val="fr-CA"/>
        </w:rPr>
        <w:t>Voici une liste non exhaustive d</w:t>
      </w:r>
      <w:r w:rsidR="00FD405F" w:rsidRPr="00B9719F">
        <w:rPr>
          <w:rStyle w:val="Strong"/>
          <w:rFonts w:asciiTheme="minorHAnsi" w:hAnsiTheme="minorHAnsi"/>
          <w:b w:val="0"/>
          <w:sz w:val="24"/>
          <w:szCs w:val="24"/>
          <w:lang w:val="fr-CA"/>
        </w:rPr>
        <w:t>’</w:t>
      </w:r>
      <w:r w:rsidRPr="00B9719F">
        <w:rPr>
          <w:rStyle w:val="Strong"/>
          <w:rFonts w:asciiTheme="minorHAnsi" w:hAnsiTheme="minorHAnsi"/>
          <w:b w:val="0"/>
          <w:sz w:val="24"/>
          <w:szCs w:val="24"/>
          <w:lang w:val="fr-CA"/>
        </w:rPr>
        <w:t>activités admissibles</w:t>
      </w:r>
      <w:r w:rsidR="00121CE3" w:rsidRPr="00B9719F">
        <w:rPr>
          <w:b/>
          <w:sz w:val="24"/>
          <w:szCs w:val="24"/>
          <w:lang w:val="fr-CA"/>
        </w:rPr>
        <w:t> :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développement de visions et de stratégies numériques</w:t>
      </w:r>
      <w:r w:rsidR="00703235" w:rsidRPr="00B9719F">
        <w:rPr>
          <w:rFonts w:asciiTheme="minorHAnsi" w:hAnsiTheme="minorHAnsi"/>
          <w:sz w:val="24"/>
        </w:rPr>
        <w:t xml:space="preserve"> qui vont au-delà d</w:t>
      </w:r>
      <w:r w:rsidR="00FD405F" w:rsidRPr="00B9719F">
        <w:rPr>
          <w:rFonts w:asciiTheme="minorHAnsi" w:hAnsiTheme="minorHAnsi"/>
          <w:sz w:val="24"/>
        </w:rPr>
        <w:t>’</w:t>
      </w:r>
      <w:r w:rsidR="00703235" w:rsidRPr="00B9719F">
        <w:rPr>
          <w:rFonts w:asciiTheme="minorHAnsi" w:hAnsiTheme="minorHAnsi"/>
          <w:sz w:val="24"/>
        </w:rPr>
        <w:t>un seul organisme</w:t>
      </w:r>
      <w:r w:rsidRPr="00B9719F">
        <w:rPr>
          <w:rFonts w:asciiTheme="minorHAnsi" w:hAnsiTheme="minorHAnsi"/>
          <w:sz w:val="24"/>
        </w:rPr>
        <w:t xml:space="preserve">; 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développement de savoir‐faire</w:t>
      </w:r>
      <w:r w:rsidR="00703235" w:rsidRPr="00B9719F">
        <w:rPr>
          <w:rFonts w:asciiTheme="minorHAnsi" w:hAnsiTheme="minorHAnsi"/>
          <w:sz w:val="24"/>
        </w:rPr>
        <w:t xml:space="preserve"> numériques</w:t>
      </w:r>
      <w:r w:rsidRPr="00B9719F">
        <w:rPr>
          <w:rFonts w:asciiTheme="minorHAnsi" w:hAnsiTheme="minorHAnsi"/>
          <w:sz w:val="24"/>
        </w:rPr>
        <w:t>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 xml:space="preserve">développement des talents </w:t>
      </w:r>
      <w:r w:rsidR="00703235" w:rsidRPr="00B9719F">
        <w:rPr>
          <w:rFonts w:asciiTheme="minorHAnsi" w:hAnsiTheme="minorHAnsi"/>
          <w:sz w:val="24"/>
        </w:rPr>
        <w:t>et de l</w:t>
      </w:r>
      <w:r w:rsidR="00FD405F" w:rsidRPr="00B9719F">
        <w:rPr>
          <w:rFonts w:asciiTheme="minorHAnsi" w:hAnsiTheme="minorHAnsi"/>
          <w:sz w:val="24"/>
        </w:rPr>
        <w:t>’</w:t>
      </w:r>
      <w:r w:rsidR="00703235" w:rsidRPr="00B9719F">
        <w:rPr>
          <w:rFonts w:asciiTheme="minorHAnsi" w:hAnsiTheme="minorHAnsi"/>
          <w:sz w:val="24"/>
        </w:rPr>
        <w:t xml:space="preserve">expertise </w:t>
      </w:r>
      <w:r w:rsidRPr="00B9719F">
        <w:rPr>
          <w:rFonts w:asciiTheme="minorHAnsi" w:hAnsiTheme="minorHAnsi"/>
          <w:sz w:val="24"/>
        </w:rPr>
        <w:t>numériques;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 xml:space="preserve">colloques, forums, webinaires, ateliers de </w:t>
      </w:r>
      <w:r w:rsidR="00ED62FD" w:rsidRPr="00B9719F">
        <w:rPr>
          <w:rFonts w:asciiTheme="minorHAnsi" w:hAnsiTheme="minorHAnsi"/>
          <w:sz w:val="24"/>
        </w:rPr>
        <w:t>« </w:t>
      </w:r>
      <w:r w:rsidRPr="00B9719F">
        <w:rPr>
          <w:rFonts w:asciiTheme="minorHAnsi" w:hAnsiTheme="minorHAnsi"/>
          <w:sz w:val="24"/>
        </w:rPr>
        <w:t>design-thinking</w:t>
      </w:r>
      <w:r w:rsidR="00ED62FD" w:rsidRPr="00B9719F">
        <w:rPr>
          <w:rFonts w:asciiTheme="minorHAnsi" w:hAnsiTheme="minorHAnsi"/>
          <w:sz w:val="24"/>
        </w:rPr>
        <w:t> »</w:t>
      </w:r>
      <w:r w:rsidRPr="00B9719F">
        <w:rPr>
          <w:rFonts w:asciiTheme="minorHAnsi" w:hAnsiTheme="minorHAnsi"/>
          <w:sz w:val="24"/>
        </w:rPr>
        <w:t xml:space="preserve">; </w:t>
      </w:r>
      <w:r w:rsidR="005D0ABA" w:rsidRPr="00B9719F">
        <w:rPr>
          <w:rFonts w:asciiTheme="minorHAnsi" w:hAnsiTheme="minorHAnsi"/>
          <w:sz w:val="24"/>
        </w:rPr>
        <w:t xml:space="preserve">diverses sessions </w:t>
      </w:r>
      <w:r w:rsidRPr="00B9719F">
        <w:rPr>
          <w:rFonts w:asciiTheme="minorHAnsi" w:hAnsiTheme="minorHAnsi"/>
          <w:sz w:val="24"/>
        </w:rPr>
        <w:t>d</w:t>
      </w:r>
      <w:r w:rsidR="00FD405F" w:rsidRPr="00B9719F">
        <w:rPr>
          <w:rFonts w:asciiTheme="minorHAnsi" w:hAnsiTheme="minorHAnsi"/>
          <w:sz w:val="24"/>
        </w:rPr>
        <w:t>’</w:t>
      </w:r>
      <w:r w:rsidRPr="00B9719F">
        <w:rPr>
          <w:rFonts w:asciiTheme="minorHAnsi" w:hAnsiTheme="minorHAnsi"/>
          <w:sz w:val="24"/>
        </w:rPr>
        <w:t>accompagnement;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ateliers</w:t>
      </w:r>
      <w:r w:rsidR="00165D09" w:rsidRPr="00B9719F">
        <w:rPr>
          <w:rFonts w:asciiTheme="minorHAnsi" w:hAnsiTheme="minorHAnsi"/>
          <w:sz w:val="24"/>
        </w:rPr>
        <w:t xml:space="preserve"> de formation ou d</w:t>
      </w:r>
      <w:r w:rsidR="00FD405F" w:rsidRPr="00B9719F">
        <w:rPr>
          <w:rFonts w:asciiTheme="minorHAnsi" w:hAnsiTheme="minorHAnsi"/>
          <w:sz w:val="24"/>
        </w:rPr>
        <w:t>’</w:t>
      </w:r>
      <w:r w:rsidR="00165D09" w:rsidRPr="00B9719F">
        <w:rPr>
          <w:rFonts w:asciiTheme="minorHAnsi" w:hAnsiTheme="minorHAnsi"/>
          <w:sz w:val="24"/>
        </w:rPr>
        <w:t>idéation</w:t>
      </w:r>
      <w:r w:rsidRPr="00B9719F">
        <w:rPr>
          <w:rFonts w:asciiTheme="minorHAnsi" w:hAnsiTheme="minorHAnsi"/>
          <w:sz w:val="24"/>
        </w:rPr>
        <w:t xml:space="preserve"> privilégiant des méthodologies participatives;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expérimentation et maîtrise de nouveaux outils ou de nouvelles technologies numériques;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ateli</w:t>
      </w:r>
      <w:r w:rsidR="00165D09" w:rsidRPr="00B9719F">
        <w:rPr>
          <w:rFonts w:asciiTheme="minorHAnsi" w:hAnsiTheme="minorHAnsi"/>
          <w:sz w:val="24"/>
        </w:rPr>
        <w:t>ers de codage, de développement</w:t>
      </w:r>
      <w:r w:rsidRPr="00B9719F">
        <w:rPr>
          <w:rFonts w:asciiTheme="minorHAnsi" w:hAnsiTheme="minorHAnsi"/>
          <w:sz w:val="24"/>
        </w:rPr>
        <w:t xml:space="preserve"> de données</w:t>
      </w:r>
      <w:r w:rsidR="00165D09" w:rsidRPr="00B9719F">
        <w:rPr>
          <w:rFonts w:asciiTheme="minorHAnsi" w:hAnsiTheme="minorHAnsi"/>
          <w:sz w:val="24"/>
        </w:rPr>
        <w:t xml:space="preserve"> ouvertes</w:t>
      </w:r>
      <w:r w:rsidRPr="00B9719F">
        <w:rPr>
          <w:rFonts w:asciiTheme="minorHAnsi" w:hAnsiTheme="minorHAnsi"/>
          <w:sz w:val="24"/>
        </w:rPr>
        <w:t xml:space="preserve"> pour améliorer la découvrabilité des œuvres, des artistes ou des organismes; 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recherche et établissement de protocoles et de standards</w:t>
      </w:r>
      <w:r w:rsidR="00165D09" w:rsidRPr="00B9719F">
        <w:rPr>
          <w:rFonts w:asciiTheme="minorHAnsi" w:hAnsiTheme="minorHAnsi"/>
          <w:sz w:val="24"/>
        </w:rPr>
        <w:t xml:space="preserve"> adaptés aux </w:t>
      </w:r>
      <w:r w:rsidR="00B953F8" w:rsidRPr="00B9719F">
        <w:rPr>
          <w:rFonts w:asciiTheme="minorHAnsi" w:hAnsiTheme="minorHAnsi"/>
          <w:sz w:val="24"/>
        </w:rPr>
        <w:t xml:space="preserve">enjeux </w:t>
      </w:r>
      <w:r w:rsidR="00165D09" w:rsidRPr="00B9719F">
        <w:rPr>
          <w:rFonts w:asciiTheme="minorHAnsi" w:hAnsiTheme="minorHAnsi"/>
          <w:sz w:val="24"/>
        </w:rPr>
        <w:t>du numérique</w:t>
      </w:r>
      <w:r w:rsidRPr="00B9719F">
        <w:rPr>
          <w:rFonts w:asciiTheme="minorHAnsi" w:hAnsiTheme="minorHAnsi"/>
          <w:sz w:val="24"/>
        </w:rPr>
        <w:t>;</w:t>
      </w:r>
    </w:p>
    <w:p w:rsidR="00121CE3" w:rsidRPr="00B9719F" w:rsidRDefault="00165D09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adoption et développ</w:t>
      </w:r>
      <w:r w:rsidR="00121CE3" w:rsidRPr="00B9719F">
        <w:rPr>
          <w:rFonts w:asciiTheme="minorHAnsi" w:hAnsiTheme="minorHAnsi"/>
          <w:sz w:val="24"/>
        </w:rPr>
        <w:t>ement de systèmes ouverts;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 xml:space="preserve">ateliers </w:t>
      </w:r>
      <w:r w:rsidR="00165D09" w:rsidRPr="00B9719F">
        <w:rPr>
          <w:rFonts w:asciiTheme="minorHAnsi" w:hAnsiTheme="minorHAnsi"/>
          <w:sz w:val="24"/>
        </w:rPr>
        <w:t xml:space="preserve">de développement </w:t>
      </w:r>
      <w:r w:rsidRPr="00B9719F">
        <w:rPr>
          <w:rFonts w:asciiTheme="minorHAnsi" w:hAnsiTheme="minorHAnsi"/>
          <w:sz w:val="24"/>
        </w:rPr>
        <w:t xml:space="preserve">de contenus numériques et </w:t>
      </w:r>
      <w:r w:rsidR="00165D09" w:rsidRPr="00B9719F">
        <w:rPr>
          <w:rFonts w:asciiTheme="minorHAnsi" w:hAnsiTheme="minorHAnsi"/>
          <w:sz w:val="24"/>
        </w:rPr>
        <w:t>de maîtrise plus poussée de la connaissance</w:t>
      </w:r>
      <w:r w:rsidRPr="00B9719F">
        <w:rPr>
          <w:rFonts w:asciiTheme="minorHAnsi" w:hAnsiTheme="minorHAnsi"/>
          <w:sz w:val="24"/>
        </w:rPr>
        <w:t xml:space="preserve"> des utilisateurs en ligne</w:t>
      </w:r>
      <w:r w:rsidR="007D4035" w:rsidRPr="00B9719F">
        <w:rPr>
          <w:rFonts w:asciiTheme="minorHAnsi" w:hAnsiTheme="minorHAnsi"/>
          <w:sz w:val="24"/>
        </w:rPr>
        <w:t>;</w:t>
      </w:r>
    </w:p>
    <w:p w:rsidR="00121CE3" w:rsidRPr="00B9719F" w:rsidRDefault="000C11FB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utilisation de</w:t>
      </w:r>
      <w:r w:rsidR="00121CE3" w:rsidRPr="00B9719F">
        <w:rPr>
          <w:rFonts w:asciiTheme="minorHAnsi" w:hAnsiTheme="minorHAnsi"/>
          <w:sz w:val="24"/>
        </w:rPr>
        <w:t xml:space="preserve"> métadonnées;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développement d</w:t>
      </w:r>
      <w:r w:rsidR="00FD405F" w:rsidRPr="00B9719F">
        <w:rPr>
          <w:rFonts w:asciiTheme="minorHAnsi" w:hAnsiTheme="minorHAnsi"/>
          <w:sz w:val="24"/>
        </w:rPr>
        <w:t>’</w:t>
      </w:r>
      <w:r w:rsidRPr="00B9719F">
        <w:rPr>
          <w:rFonts w:asciiTheme="minorHAnsi" w:hAnsiTheme="minorHAnsi"/>
          <w:sz w:val="24"/>
        </w:rPr>
        <w:t>expériences axées sur les citoyens;</w:t>
      </w:r>
    </w:p>
    <w:p w:rsidR="006F5377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veille stratégique, études, partage en réseaux de formations, d</w:t>
      </w:r>
      <w:r w:rsidR="007D4035" w:rsidRPr="00B9719F">
        <w:rPr>
          <w:rFonts w:asciiTheme="minorHAnsi" w:hAnsiTheme="minorHAnsi"/>
          <w:sz w:val="24"/>
        </w:rPr>
        <w:t>e connaissances et d</w:t>
      </w:r>
      <w:r w:rsidR="00FD405F" w:rsidRPr="00B9719F">
        <w:rPr>
          <w:rFonts w:asciiTheme="minorHAnsi" w:hAnsiTheme="minorHAnsi"/>
          <w:sz w:val="24"/>
        </w:rPr>
        <w:t>’</w:t>
      </w:r>
      <w:r w:rsidR="007D4035" w:rsidRPr="00B9719F">
        <w:rPr>
          <w:rFonts w:asciiTheme="minorHAnsi" w:hAnsiTheme="minorHAnsi"/>
          <w:sz w:val="24"/>
        </w:rPr>
        <w:t>innovations</w:t>
      </w:r>
      <w:r w:rsidRPr="00B9719F">
        <w:rPr>
          <w:rFonts w:asciiTheme="minorHAnsi" w:hAnsiTheme="minorHAnsi"/>
          <w:sz w:val="24"/>
        </w:rPr>
        <w:t xml:space="preserve"> numériques</w:t>
      </w:r>
      <w:r w:rsidR="00AC7AD9" w:rsidRPr="00B9719F">
        <w:rPr>
          <w:rFonts w:asciiTheme="minorHAnsi" w:hAnsiTheme="minorHAnsi"/>
          <w:sz w:val="24"/>
        </w:rPr>
        <w:t>.</w:t>
      </w:r>
    </w:p>
    <w:p w:rsidR="003A1FD2" w:rsidRPr="00B9719F" w:rsidRDefault="003A1FD2" w:rsidP="001535F8">
      <w:pPr>
        <w:shd w:val="clear" w:color="auto" w:fill="FFFFFF"/>
        <w:spacing w:before="240" w:after="0" w:line="300" w:lineRule="atLeast"/>
        <w:ind w:right="144"/>
        <w:rPr>
          <w:rFonts w:eastAsia="Calibri" w:cs="Calibri"/>
          <w:b/>
          <w:sz w:val="24"/>
          <w:szCs w:val="24"/>
          <w:lang w:val="fr-CA"/>
        </w:rPr>
      </w:pPr>
      <w:r w:rsidRPr="00B9719F">
        <w:rPr>
          <w:rFonts w:eastAsia="Calibri" w:cs="Calibri"/>
          <w:b/>
          <w:sz w:val="24"/>
          <w:szCs w:val="24"/>
          <w:lang w:val="fr-CA"/>
        </w:rPr>
        <w:t>ACTIVITÉS NON ADMISSIBLES</w:t>
      </w:r>
    </w:p>
    <w:p w:rsidR="00147F35" w:rsidRPr="00B9719F" w:rsidRDefault="00147F35" w:rsidP="001535F8">
      <w:pPr>
        <w:spacing w:after="120" w:line="240" w:lineRule="auto"/>
        <w:rPr>
          <w:rFonts w:eastAsia="Times New Roman" w:cs="Arial"/>
          <w:sz w:val="24"/>
          <w:szCs w:val="24"/>
          <w:lang w:val="fr-FR"/>
        </w:rPr>
      </w:pPr>
      <w:r w:rsidRPr="00B9719F">
        <w:rPr>
          <w:rFonts w:eastAsiaTheme="minorHAnsi"/>
          <w:b/>
          <w:sz w:val="24"/>
          <w:szCs w:val="24"/>
          <w:lang w:val="fr-CA"/>
        </w:rPr>
        <w:t>Vous ne pouvez pas présenter de demande pour</w:t>
      </w:r>
      <w:r w:rsidRPr="00B9719F">
        <w:rPr>
          <w:rFonts w:eastAsiaTheme="minorHAnsi"/>
          <w:sz w:val="24"/>
          <w:szCs w:val="24"/>
          <w:lang w:val="fr-CA"/>
        </w:rPr>
        <w:t xml:space="preserve"> des </w:t>
      </w:r>
      <w:r w:rsidRPr="00B9719F">
        <w:rPr>
          <w:color w:val="000000" w:themeColor="text1"/>
          <w:sz w:val="24"/>
          <w:szCs w:val="24"/>
          <w:lang w:val="fr-CA"/>
        </w:rPr>
        <w:t xml:space="preserve">activités déjà </w:t>
      </w:r>
      <w:r w:rsidRPr="00B9719F">
        <w:rPr>
          <w:rFonts w:eastAsiaTheme="minorHAnsi"/>
          <w:color w:val="000000" w:themeColor="text1"/>
          <w:sz w:val="24"/>
          <w:szCs w:val="24"/>
          <w:lang w:val="fr-CA"/>
        </w:rPr>
        <w:t xml:space="preserve">soutenues </w:t>
      </w:r>
      <w:r w:rsidRPr="00B9719F">
        <w:rPr>
          <w:rFonts w:eastAsiaTheme="minorHAnsi"/>
          <w:sz w:val="24"/>
          <w:szCs w:val="24"/>
          <w:lang w:val="fr-CA"/>
        </w:rPr>
        <w:t xml:space="preserve">par le Conseil des arts du Canada dans le cadre de ses programmes de subvention réguliers, </w:t>
      </w:r>
      <w:r w:rsidRPr="00B9719F">
        <w:rPr>
          <w:rFonts w:eastAsia="Times New Roman" w:cs="Arial"/>
          <w:sz w:val="24"/>
          <w:szCs w:val="24"/>
          <w:lang w:val="fr-FR"/>
        </w:rPr>
        <w:t>notamment, et sans s’y limiter :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 xml:space="preserve">embauche </w:t>
      </w:r>
      <w:r w:rsidRPr="00767816">
        <w:rPr>
          <w:rFonts w:asciiTheme="minorHAnsi" w:hAnsiTheme="minorHAnsi"/>
          <w:color w:val="000000" w:themeColor="text1"/>
          <w:sz w:val="24"/>
        </w:rPr>
        <w:t>d</w:t>
      </w:r>
      <w:r w:rsidR="00B953F8" w:rsidRPr="00767816">
        <w:rPr>
          <w:rFonts w:asciiTheme="minorHAnsi" w:hAnsiTheme="minorHAnsi"/>
          <w:color w:val="000000" w:themeColor="text1"/>
          <w:sz w:val="24"/>
        </w:rPr>
        <w:t xml:space="preserve">’effectif </w:t>
      </w:r>
      <w:r w:rsidR="003E084D" w:rsidRPr="00767816">
        <w:rPr>
          <w:rFonts w:asciiTheme="minorHAnsi" w:hAnsiTheme="minorHAnsi"/>
          <w:color w:val="000000" w:themeColor="text1"/>
          <w:sz w:val="24"/>
        </w:rPr>
        <w:t>permanent</w:t>
      </w:r>
      <w:r w:rsidRPr="00767816">
        <w:rPr>
          <w:rFonts w:asciiTheme="minorHAnsi" w:hAnsiTheme="minorHAnsi"/>
          <w:color w:val="000000" w:themeColor="text1"/>
          <w:sz w:val="24"/>
        </w:rPr>
        <w:t>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gestion habituelle des médias sociaux;</w:t>
      </w:r>
    </w:p>
    <w:p w:rsidR="00121CE3" w:rsidRPr="00B9719F" w:rsidRDefault="00D23336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 xml:space="preserve">projets </w:t>
      </w:r>
      <w:r w:rsidR="00121CE3" w:rsidRPr="00B9719F">
        <w:rPr>
          <w:rFonts w:asciiTheme="minorHAnsi" w:hAnsiTheme="minorHAnsi"/>
          <w:sz w:val="24"/>
        </w:rPr>
        <w:t>dont la finalité est la numérisation de documents, de collections ou d</w:t>
      </w:r>
      <w:r w:rsidR="00FD405F" w:rsidRPr="00B9719F">
        <w:rPr>
          <w:rFonts w:asciiTheme="minorHAnsi" w:hAnsiTheme="minorHAnsi"/>
          <w:sz w:val="24"/>
        </w:rPr>
        <w:t>’</w:t>
      </w:r>
      <w:r w:rsidR="00121CE3" w:rsidRPr="00B9719F">
        <w:rPr>
          <w:rFonts w:asciiTheme="minorHAnsi" w:hAnsiTheme="minorHAnsi"/>
          <w:sz w:val="24"/>
        </w:rPr>
        <w:t>archives;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mise à jour d</w:t>
      </w:r>
      <w:r w:rsidR="00FD405F" w:rsidRPr="00B9719F">
        <w:rPr>
          <w:rFonts w:asciiTheme="minorHAnsi" w:hAnsiTheme="minorHAnsi"/>
          <w:sz w:val="24"/>
        </w:rPr>
        <w:t>’</w:t>
      </w:r>
      <w:r w:rsidRPr="00B9719F">
        <w:rPr>
          <w:rFonts w:asciiTheme="minorHAnsi" w:hAnsiTheme="minorHAnsi"/>
          <w:sz w:val="24"/>
        </w:rPr>
        <w:t>équipements informatiques courants;</w:t>
      </w:r>
    </w:p>
    <w:p w:rsidR="00667B68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mise en place</w:t>
      </w:r>
      <w:r w:rsidR="00667B68" w:rsidRPr="00B9719F">
        <w:rPr>
          <w:rFonts w:asciiTheme="minorHAnsi" w:hAnsiTheme="minorHAnsi"/>
          <w:sz w:val="24"/>
        </w:rPr>
        <w:t xml:space="preserve"> ou mise à jour de sites web;</w:t>
      </w:r>
    </w:p>
    <w:p w:rsidR="00121CE3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lastRenderedPageBreak/>
        <w:t>achat ou location de solutions</w:t>
      </w:r>
      <w:r w:rsidR="00667B68" w:rsidRPr="00B9719F">
        <w:rPr>
          <w:rFonts w:asciiTheme="minorHAnsi" w:hAnsiTheme="minorHAnsi"/>
          <w:sz w:val="24"/>
        </w:rPr>
        <w:t xml:space="preserve"> ou</w:t>
      </w:r>
      <w:r w:rsidRPr="00B9719F">
        <w:rPr>
          <w:rFonts w:asciiTheme="minorHAnsi" w:hAnsiTheme="minorHAnsi"/>
          <w:sz w:val="24"/>
        </w:rPr>
        <w:t xml:space="preserve"> </w:t>
      </w:r>
      <w:r w:rsidR="00B953F8" w:rsidRPr="00B9719F">
        <w:rPr>
          <w:rFonts w:asciiTheme="minorHAnsi" w:hAnsiTheme="minorHAnsi"/>
          <w:sz w:val="24"/>
        </w:rPr>
        <w:t xml:space="preserve">d’outils </w:t>
      </w:r>
      <w:r w:rsidRPr="00B9719F">
        <w:rPr>
          <w:rFonts w:asciiTheme="minorHAnsi" w:hAnsiTheme="minorHAnsi"/>
          <w:sz w:val="24"/>
        </w:rPr>
        <w:t>informatiques de base tels des systèmes de billetterie</w:t>
      </w:r>
      <w:r w:rsidR="00B953F8" w:rsidRPr="00B9719F">
        <w:rPr>
          <w:rFonts w:asciiTheme="minorHAnsi" w:hAnsiTheme="minorHAnsi"/>
          <w:sz w:val="24"/>
        </w:rPr>
        <w:t xml:space="preserve"> ou des logiciels </w:t>
      </w:r>
      <w:r w:rsidRPr="00B9719F">
        <w:rPr>
          <w:rFonts w:asciiTheme="minorHAnsi" w:hAnsiTheme="minorHAnsi"/>
          <w:sz w:val="24"/>
        </w:rPr>
        <w:t xml:space="preserve">de gestion des relations </w:t>
      </w:r>
      <w:r w:rsidR="00B953F8" w:rsidRPr="00B9719F">
        <w:rPr>
          <w:rFonts w:asciiTheme="minorHAnsi" w:hAnsiTheme="minorHAnsi"/>
          <w:sz w:val="24"/>
        </w:rPr>
        <w:t>avec la clientèle</w:t>
      </w:r>
      <w:r w:rsidRPr="00B9719F">
        <w:rPr>
          <w:rFonts w:asciiTheme="minorHAnsi" w:hAnsiTheme="minorHAnsi"/>
          <w:sz w:val="24"/>
        </w:rPr>
        <w:t>;</w:t>
      </w:r>
    </w:p>
    <w:p w:rsidR="001452B4" w:rsidRPr="00B9719F" w:rsidRDefault="00121CE3" w:rsidP="00536E4B">
      <w:pPr>
        <w:pStyle w:val="Puces1"/>
        <w:widowControl w:val="0"/>
        <w:numPr>
          <w:ilvl w:val="0"/>
          <w:numId w:val="5"/>
        </w:numPr>
        <w:spacing w:line="240" w:lineRule="auto"/>
        <w:ind w:left="720" w:hanging="357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projets visant la recherche, l</w:t>
      </w:r>
      <w:r w:rsidR="00621F0C" w:rsidRPr="00B9719F">
        <w:rPr>
          <w:rFonts w:asciiTheme="minorHAnsi" w:hAnsiTheme="minorHAnsi"/>
          <w:sz w:val="24"/>
        </w:rPr>
        <w:t>a création ou la production d</w:t>
      </w:r>
      <w:r w:rsidR="00FD405F" w:rsidRPr="00B9719F">
        <w:rPr>
          <w:rFonts w:asciiTheme="minorHAnsi" w:hAnsiTheme="minorHAnsi"/>
          <w:sz w:val="24"/>
        </w:rPr>
        <w:t>’</w:t>
      </w:r>
      <w:r w:rsidRPr="00B9719F">
        <w:rPr>
          <w:rFonts w:asciiTheme="minorHAnsi" w:hAnsiTheme="minorHAnsi"/>
          <w:sz w:val="24"/>
        </w:rPr>
        <w:t>œuvres d</w:t>
      </w:r>
      <w:r w:rsidR="00FD405F" w:rsidRPr="00B9719F">
        <w:rPr>
          <w:rFonts w:asciiTheme="minorHAnsi" w:hAnsiTheme="minorHAnsi"/>
          <w:sz w:val="24"/>
        </w:rPr>
        <w:t>’</w:t>
      </w:r>
      <w:r w:rsidRPr="00B9719F">
        <w:rPr>
          <w:rFonts w:asciiTheme="minorHAnsi" w:hAnsiTheme="minorHAnsi"/>
          <w:sz w:val="24"/>
        </w:rPr>
        <w:t>art</w:t>
      </w:r>
      <w:r w:rsidR="00375DC2" w:rsidRPr="00B9719F">
        <w:rPr>
          <w:rFonts w:asciiTheme="minorHAnsi" w:hAnsiTheme="minorHAnsi"/>
          <w:sz w:val="24"/>
        </w:rPr>
        <w:t xml:space="preserve"> </w:t>
      </w:r>
      <w:r w:rsidRPr="00B9719F">
        <w:rPr>
          <w:rFonts w:asciiTheme="minorHAnsi" w:hAnsiTheme="minorHAnsi"/>
          <w:sz w:val="24"/>
        </w:rPr>
        <w:t>ou de créations numériques</w:t>
      </w:r>
      <w:r w:rsidR="00BC1C5C" w:rsidRPr="00B9719F">
        <w:rPr>
          <w:rFonts w:asciiTheme="minorHAnsi" w:hAnsiTheme="minorHAnsi"/>
          <w:sz w:val="24"/>
        </w:rPr>
        <w:t>.</w:t>
      </w:r>
      <w:r w:rsidRPr="00B9719F">
        <w:rPr>
          <w:rFonts w:asciiTheme="minorHAnsi" w:hAnsiTheme="minorHAnsi"/>
          <w:sz w:val="24"/>
        </w:rPr>
        <w:t xml:space="preserve"> </w:t>
      </w:r>
    </w:p>
    <w:p w:rsidR="00610D68" w:rsidRPr="00B9719F" w:rsidRDefault="00610D68" w:rsidP="00294423">
      <w:pPr>
        <w:shd w:val="clear" w:color="auto" w:fill="FFFFFF"/>
        <w:spacing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</w:p>
    <w:p w:rsidR="001243A2" w:rsidRPr="00B9719F" w:rsidRDefault="00E34982" w:rsidP="00294423">
      <w:pPr>
        <w:shd w:val="clear" w:color="auto" w:fill="FFFFFF"/>
        <w:spacing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DÉPENSES — Qu</w:t>
      </w:r>
      <w:r w:rsidR="00FD405F" w:rsidRPr="00B9719F">
        <w:rPr>
          <w:rFonts w:eastAsia="Calibri" w:cs="Arial"/>
          <w:b/>
          <w:sz w:val="24"/>
          <w:szCs w:val="24"/>
          <w:lang w:val="fr-CA"/>
        </w:rPr>
        <w:t>’</w:t>
      </w:r>
      <w:r w:rsidRPr="00B9719F">
        <w:rPr>
          <w:rFonts w:eastAsia="Calibri" w:cs="Arial"/>
          <w:b/>
          <w:sz w:val="24"/>
          <w:szCs w:val="24"/>
          <w:lang w:val="fr-CA"/>
        </w:rPr>
        <w:t>est-ce qui est couvert?</w:t>
      </w:r>
    </w:p>
    <w:p w:rsidR="0078475A" w:rsidRPr="009F57C2" w:rsidRDefault="00121CE3" w:rsidP="00306392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Calibri"/>
          <w:lang w:val="fr-CA"/>
        </w:rPr>
      </w:pPr>
      <w:r w:rsidRPr="009F57C2">
        <w:rPr>
          <w:lang w:val="fr-CA"/>
        </w:rPr>
        <w:t>85</w:t>
      </w:r>
      <w:r w:rsidR="00ED62FD" w:rsidRPr="009F57C2">
        <w:rPr>
          <w:lang w:val="fr-CA"/>
        </w:rPr>
        <w:t> </w:t>
      </w:r>
      <w:r w:rsidRPr="009F57C2">
        <w:rPr>
          <w:lang w:val="fr-CA"/>
        </w:rPr>
        <w:t>% des coûts admissibles jusqu</w:t>
      </w:r>
      <w:r w:rsidR="00FD405F" w:rsidRPr="009F57C2">
        <w:rPr>
          <w:lang w:val="fr-CA"/>
        </w:rPr>
        <w:t>’</w:t>
      </w:r>
      <w:r w:rsidRPr="009F57C2">
        <w:rPr>
          <w:lang w:val="fr-CA"/>
        </w:rPr>
        <w:t>à concurrence de 500 000</w:t>
      </w:r>
      <w:r w:rsidR="00ED62FD" w:rsidRPr="009F57C2">
        <w:rPr>
          <w:lang w:val="fr-CA"/>
        </w:rPr>
        <w:t> </w:t>
      </w:r>
      <w:r w:rsidRPr="009F57C2">
        <w:rPr>
          <w:lang w:val="fr-CA"/>
        </w:rPr>
        <w:t>$</w:t>
      </w:r>
    </w:p>
    <w:p w:rsidR="001734A1" w:rsidRPr="00B9719F" w:rsidRDefault="00E37FCB" w:rsidP="00306392">
      <w:pPr>
        <w:pStyle w:val="ListParagraph"/>
        <w:shd w:val="clear" w:color="auto" w:fill="FFFFFF"/>
        <w:spacing w:before="240" w:line="300" w:lineRule="atLeast"/>
        <w:ind w:left="0" w:right="142"/>
        <w:contextualSpacing w:val="0"/>
        <w:rPr>
          <w:rFonts w:eastAsia="Calibri" w:cs="Arial"/>
          <w:b/>
          <w:lang w:val="fr-CA"/>
        </w:rPr>
      </w:pPr>
      <w:r w:rsidRPr="00B9719F">
        <w:rPr>
          <w:rFonts w:eastAsia="Calibri" w:cs="Arial"/>
          <w:b/>
          <w:lang w:val="fr-CA"/>
        </w:rPr>
        <w:t xml:space="preserve">DÉPENSES ADMISSIBLES </w:t>
      </w:r>
    </w:p>
    <w:p w:rsidR="00E37FCB" w:rsidRPr="00B9719F" w:rsidRDefault="00E37FCB" w:rsidP="00E37FCB">
      <w:pPr>
        <w:pStyle w:val="ListParagraph"/>
        <w:shd w:val="clear" w:color="auto" w:fill="FFFFFF"/>
        <w:spacing w:line="300" w:lineRule="atLeast"/>
        <w:ind w:left="0"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 xml:space="preserve">Toutes les dépenses </w:t>
      </w:r>
      <w:r w:rsidRPr="00B9719F">
        <w:rPr>
          <w:rFonts w:eastAsia="Calibri" w:cs="Arial"/>
          <w:b/>
          <w:lang w:val="fr-CA"/>
        </w:rPr>
        <w:t>directement liées à la réalisation de l</w:t>
      </w:r>
      <w:r w:rsidR="00FD405F" w:rsidRPr="00B9719F">
        <w:rPr>
          <w:rFonts w:eastAsia="Calibri" w:cs="Arial"/>
          <w:b/>
          <w:lang w:val="fr-CA"/>
        </w:rPr>
        <w:t>’</w:t>
      </w:r>
      <w:r w:rsidRPr="00B9719F">
        <w:rPr>
          <w:rFonts w:eastAsia="Calibri" w:cs="Arial"/>
          <w:b/>
          <w:lang w:val="fr-CA"/>
        </w:rPr>
        <w:t xml:space="preserve">initiative proposée </w:t>
      </w:r>
      <w:r w:rsidRPr="00B9719F">
        <w:rPr>
          <w:rFonts w:eastAsia="Calibri" w:cs="Arial"/>
          <w:lang w:val="fr-CA"/>
        </w:rPr>
        <w:t>sont admissibles. En voici des exemples</w:t>
      </w:r>
      <w:r w:rsidR="00ED62FD" w:rsidRPr="00B9719F">
        <w:rPr>
          <w:rFonts w:eastAsia="Calibri" w:cs="Arial"/>
          <w:lang w:val="fr-CA"/>
        </w:rPr>
        <w:t> :</w:t>
      </w:r>
    </w:p>
    <w:p w:rsidR="00E37FCB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E37FCB" w:rsidRPr="00B9719F">
        <w:rPr>
          <w:rFonts w:eastAsia="Calibri" w:cs="Arial"/>
          <w:lang w:val="fr-CA"/>
        </w:rPr>
        <w:t>es honoraires et cachets des artistes, des experts, des formateurs, des animateurs et des consultants affectés directement à la réalisation de l</w:t>
      </w:r>
      <w:r w:rsidR="00FD405F" w:rsidRPr="00B9719F">
        <w:rPr>
          <w:rFonts w:eastAsia="Calibri" w:cs="Arial"/>
          <w:lang w:val="fr-CA"/>
        </w:rPr>
        <w:t>’</w:t>
      </w:r>
      <w:r w:rsidR="00E37FCB" w:rsidRPr="00B9719F">
        <w:rPr>
          <w:rFonts w:eastAsia="Calibri" w:cs="Arial"/>
          <w:lang w:val="fr-CA"/>
        </w:rPr>
        <w:t>initiative;</w:t>
      </w:r>
    </w:p>
    <w:p w:rsidR="00E37FCB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E37FCB" w:rsidRPr="00B9719F">
        <w:rPr>
          <w:rFonts w:eastAsia="Calibri" w:cs="Arial"/>
          <w:lang w:val="fr-CA"/>
        </w:rPr>
        <w:t>es frais de déplacement, d</w:t>
      </w:r>
      <w:r w:rsidR="00FD405F" w:rsidRPr="00B9719F">
        <w:rPr>
          <w:rFonts w:eastAsia="Calibri" w:cs="Arial"/>
          <w:lang w:val="fr-CA"/>
        </w:rPr>
        <w:t>’</w:t>
      </w:r>
      <w:r w:rsidR="00E37FCB" w:rsidRPr="00B9719F">
        <w:rPr>
          <w:rFonts w:eastAsia="Calibri" w:cs="Arial"/>
          <w:lang w:val="fr-CA"/>
        </w:rPr>
        <w:t>hébergement et d</w:t>
      </w:r>
      <w:r w:rsidR="00FD405F" w:rsidRPr="00B9719F">
        <w:rPr>
          <w:rFonts w:eastAsia="Calibri" w:cs="Arial"/>
          <w:lang w:val="fr-CA"/>
        </w:rPr>
        <w:t>’</w:t>
      </w:r>
      <w:r w:rsidR="00E37FCB" w:rsidRPr="00B9719F">
        <w:rPr>
          <w:rFonts w:eastAsia="Calibri" w:cs="Arial"/>
          <w:lang w:val="fr-CA"/>
        </w:rPr>
        <w:t>indemnités quotidiennes;</w:t>
      </w:r>
    </w:p>
    <w:p w:rsidR="00E37FCB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E37FCB" w:rsidRPr="00B9719F">
        <w:rPr>
          <w:rFonts w:eastAsia="Calibri" w:cs="Arial"/>
          <w:lang w:val="fr-CA"/>
        </w:rPr>
        <w:t xml:space="preserve">es frais liés </w:t>
      </w:r>
      <w:r w:rsidR="00677CF7" w:rsidRPr="00B9719F">
        <w:rPr>
          <w:rFonts w:eastAsia="Calibri" w:cs="Arial"/>
          <w:lang w:val="fr-CA"/>
        </w:rPr>
        <w:t>aux licences;</w:t>
      </w:r>
    </w:p>
    <w:p w:rsidR="00677CF7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F924C4" w:rsidRPr="00B9719F">
        <w:rPr>
          <w:rFonts w:eastAsia="Calibri" w:cs="Arial"/>
          <w:lang w:val="fr-CA"/>
        </w:rPr>
        <w:t>es</w:t>
      </w:r>
      <w:r w:rsidR="00FC4A7C" w:rsidRPr="00B9719F">
        <w:rPr>
          <w:rFonts w:eastAsia="Calibri" w:cs="Arial"/>
          <w:lang w:val="fr-CA"/>
        </w:rPr>
        <w:t xml:space="preserve"> frais de location d</w:t>
      </w:r>
      <w:r w:rsidR="00FD405F" w:rsidRPr="00B9719F">
        <w:rPr>
          <w:rFonts w:eastAsia="Calibri" w:cs="Arial"/>
          <w:lang w:val="fr-CA"/>
        </w:rPr>
        <w:t>’</w:t>
      </w:r>
      <w:r w:rsidR="00FC4A7C" w:rsidRPr="00B9719F">
        <w:rPr>
          <w:rFonts w:eastAsia="Calibri" w:cs="Arial"/>
          <w:lang w:val="fr-CA"/>
        </w:rPr>
        <w:t>équipements;</w:t>
      </w:r>
    </w:p>
    <w:p w:rsidR="00FC4A7C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FC4A7C" w:rsidRPr="00B9719F">
        <w:rPr>
          <w:rFonts w:eastAsia="Calibri" w:cs="Arial"/>
          <w:lang w:val="fr-CA"/>
        </w:rPr>
        <w:t>es frais d</w:t>
      </w:r>
      <w:r w:rsidR="00FD405F" w:rsidRPr="00B9719F">
        <w:rPr>
          <w:rFonts w:eastAsia="Calibri" w:cs="Arial"/>
          <w:lang w:val="fr-CA"/>
        </w:rPr>
        <w:t>’</w:t>
      </w:r>
      <w:r w:rsidR="00FC4A7C" w:rsidRPr="00B9719F">
        <w:rPr>
          <w:rFonts w:eastAsia="Calibri" w:cs="Arial"/>
          <w:lang w:val="fr-CA"/>
        </w:rPr>
        <w:t>acquisition de données;</w:t>
      </w:r>
    </w:p>
    <w:p w:rsidR="00E37FCB" w:rsidRPr="00B9719F" w:rsidRDefault="00701F08" w:rsidP="00536E4B">
      <w:pPr>
        <w:pStyle w:val="ListParagraph"/>
        <w:numPr>
          <w:ilvl w:val="0"/>
          <w:numId w:val="1"/>
        </w:numPr>
        <w:shd w:val="clear" w:color="auto" w:fill="FFFFFF"/>
        <w:spacing w:before="120"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FC4A7C" w:rsidRPr="00B9719F">
        <w:rPr>
          <w:rFonts w:eastAsia="Calibri" w:cs="Arial"/>
          <w:lang w:val="fr-CA"/>
        </w:rPr>
        <w:t>es frais d</w:t>
      </w:r>
      <w:r w:rsidR="00FD405F" w:rsidRPr="00B9719F">
        <w:rPr>
          <w:rFonts w:eastAsia="Calibri" w:cs="Arial"/>
          <w:lang w:val="fr-CA"/>
        </w:rPr>
        <w:t>’</w:t>
      </w:r>
      <w:r w:rsidR="00FC4A7C" w:rsidRPr="00B9719F">
        <w:rPr>
          <w:rFonts w:eastAsia="Calibri" w:cs="Arial"/>
          <w:lang w:val="fr-CA"/>
        </w:rPr>
        <w:t>accès pour les artistes, experts, formateurs et consultants sourds ou handicapés;</w:t>
      </w:r>
    </w:p>
    <w:p w:rsidR="00FC4A7C" w:rsidRPr="00B9719F" w:rsidRDefault="00894AC2" w:rsidP="00536E4B">
      <w:pPr>
        <w:pStyle w:val="ListParagraph"/>
        <w:numPr>
          <w:ilvl w:val="0"/>
          <w:numId w:val="1"/>
        </w:numPr>
        <w:shd w:val="clear" w:color="auto" w:fill="FFFFFF"/>
        <w:spacing w:before="120" w:line="300" w:lineRule="atLeast"/>
        <w:ind w:right="144"/>
        <w:rPr>
          <w:rFonts w:eastAsia="Calibri" w:cs="Arial"/>
          <w:color w:val="000000" w:themeColor="text1"/>
          <w:lang w:val="fr-CA"/>
        </w:rPr>
      </w:pPr>
      <w:r w:rsidRPr="00B9719F">
        <w:rPr>
          <w:rFonts w:eastAsia="Calibri" w:cs="Arial"/>
          <w:color w:val="000000" w:themeColor="text1"/>
          <w:lang w:val="fr-CA"/>
        </w:rPr>
        <w:t xml:space="preserve">les </w:t>
      </w:r>
      <w:r w:rsidR="00FC4A7C" w:rsidRPr="00B9719F">
        <w:rPr>
          <w:rFonts w:eastAsia="Calibri" w:cs="Arial"/>
          <w:color w:val="000000" w:themeColor="text1"/>
          <w:lang w:val="fr-CA"/>
        </w:rPr>
        <w:t>frais liés au partage et au transfert à la communauté des connaissances acquises et des résultats obtenus;</w:t>
      </w:r>
    </w:p>
    <w:p w:rsidR="00FC4A7C" w:rsidRPr="00B9719F" w:rsidRDefault="00FC4A7C" w:rsidP="00536E4B">
      <w:pPr>
        <w:pStyle w:val="ListParagraph"/>
        <w:numPr>
          <w:ilvl w:val="0"/>
          <w:numId w:val="1"/>
        </w:numPr>
        <w:shd w:val="clear" w:color="auto" w:fill="FFFFFF"/>
        <w:spacing w:before="120" w:line="300" w:lineRule="atLeast"/>
        <w:ind w:right="144"/>
        <w:rPr>
          <w:rFonts w:eastAsia="Calibri" w:cs="Arial"/>
          <w:color w:val="000000" w:themeColor="text1"/>
          <w:lang w:val="fr-CA"/>
        </w:rPr>
      </w:pPr>
      <w:r w:rsidRPr="00B9719F">
        <w:rPr>
          <w:rFonts w:eastAsia="Calibri" w:cs="Arial"/>
          <w:color w:val="000000" w:themeColor="text1"/>
          <w:lang w:val="fr-CA"/>
        </w:rPr>
        <w:t>les frais administratifs correspondant à un maximum de 15</w:t>
      </w:r>
      <w:r w:rsidR="004E5798" w:rsidRPr="00B9719F">
        <w:rPr>
          <w:rFonts w:eastAsia="Calibri" w:cs="Arial"/>
          <w:color w:val="000000" w:themeColor="text1"/>
          <w:lang w:val="fr-CA"/>
        </w:rPr>
        <w:t> </w:t>
      </w:r>
      <w:r w:rsidRPr="00B9719F">
        <w:rPr>
          <w:rFonts w:eastAsia="Calibri" w:cs="Arial"/>
          <w:color w:val="000000" w:themeColor="text1"/>
          <w:lang w:val="fr-CA"/>
        </w:rPr>
        <w:t>% du mo</w:t>
      </w:r>
      <w:r w:rsidR="002E22EF" w:rsidRPr="00B9719F">
        <w:rPr>
          <w:rFonts w:eastAsia="Calibri" w:cs="Arial"/>
          <w:color w:val="000000" w:themeColor="text1"/>
          <w:lang w:val="fr-CA"/>
        </w:rPr>
        <w:t>ntant de la subvention demandée;</w:t>
      </w:r>
    </w:p>
    <w:p w:rsidR="00894AC2" w:rsidRPr="00B9719F" w:rsidRDefault="00C527B5" w:rsidP="00536E4B">
      <w:pPr>
        <w:pStyle w:val="ListParagraph"/>
        <w:numPr>
          <w:ilvl w:val="0"/>
          <w:numId w:val="1"/>
        </w:numPr>
        <w:shd w:val="clear" w:color="auto" w:fill="FFFFFF"/>
        <w:spacing w:before="120" w:line="300" w:lineRule="atLeast"/>
        <w:ind w:right="144"/>
        <w:rPr>
          <w:rFonts w:eastAsia="Calibri" w:cs="Arial"/>
          <w:color w:val="000000" w:themeColor="text1"/>
          <w:lang w:val="fr-CA"/>
        </w:rPr>
      </w:pPr>
      <w:r w:rsidRPr="00B9719F">
        <w:rPr>
          <w:rFonts w:eastAsiaTheme="minorHAnsi" w:cs="Segoe UI"/>
          <w:noProof/>
          <w:color w:val="000000" w:themeColor="text1"/>
          <w:lang w:val="fr-CA" w:eastAsia="fr-CA"/>
        </w:rPr>
        <w:t xml:space="preserve">les coûts d’acquisition d’équipements jusqu’à un maximum de 15 % du montant de la subvention demandée </w:t>
      </w:r>
      <w:r w:rsidR="00894AC2" w:rsidRPr="00B9719F">
        <w:rPr>
          <w:rFonts w:eastAsiaTheme="minorHAnsi" w:cs="Segoe UI"/>
          <w:noProof/>
          <w:color w:val="000000" w:themeColor="text1"/>
          <w:lang w:val="fr-CA" w:eastAsia="fr-CA"/>
        </w:rPr>
        <w:t>(</w:t>
      </w:r>
      <w:r w:rsidRPr="00B9719F">
        <w:rPr>
          <w:rFonts w:eastAsiaTheme="minorHAnsi" w:cs="Segoe UI"/>
          <w:noProof/>
          <w:color w:val="000000" w:themeColor="text1"/>
          <w:lang w:val="fr-CA" w:eastAsia="fr-CA"/>
        </w:rPr>
        <w:t>doivent être justifiés</w:t>
      </w:r>
      <w:r w:rsidR="00894AC2" w:rsidRPr="00B9719F">
        <w:rPr>
          <w:rFonts w:eastAsiaTheme="minorHAnsi" w:cs="Segoe UI"/>
          <w:noProof/>
          <w:color w:val="000000" w:themeColor="text1"/>
          <w:lang w:val="fr-CA" w:eastAsia="fr-CA"/>
        </w:rPr>
        <w:t>)</w:t>
      </w:r>
      <w:r w:rsidR="00992A95" w:rsidRPr="00B9719F">
        <w:rPr>
          <w:rFonts w:eastAsiaTheme="minorHAnsi" w:cs="Segoe UI"/>
          <w:noProof/>
          <w:color w:val="000000" w:themeColor="text1"/>
          <w:lang w:val="fr-CA" w:eastAsia="fr-CA"/>
        </w:rPr>
        <w:t>;</w:t>
      </w:r>
    </w:p>
    <w:p w:rsidR="00FC4A7C" w:rsidRPr="00B9719F" w:rsidRDefault="00894AC2" w:rsidP="00536E4B">
      <w:pPr>
        <w:pStyle w:val="ListParagraph"/>
        <w:numPr>
          <w:ilvl w:val="0"/>
          <w:numId w:val="1"/>
        </w:numPr>
        <w:shd w:val="clear" w:color="auto" w:fill="FFFFFF"/>
        <w:spacing w:before="120" w:line="300" w:lineRule="atLeast"/>
        <w:ind w:right="144"/>
        <w:rPr>
          <w:rFonts w:eastAsia="Calibri" w:cs="Arial"/>
          <w:color w:val="000000" w:themeColor="text1"/>
          <w:lang w:val="fr-CA"/>
        </w:rPr>
      </w:pPr>
      <w:r w:rsidRPr="00B9719F">
        <w:rPr>
          <w:rFonts w:eastAsia="Calibri" w:cs="Arial"/>
          <w:color w:val="000000" w:themeColor="text1"/>
          <w:lang w:val="fr-CA"/>
        </w:rPr>
        <w:t>les autres frais directement liés à la réalisation de l’init</w:t>
      </w:r>
      <w:r w:rsidR="0082622E" w:rsidRPr="00B9719F">
        <w:rPr>
          <w:rFonts w:eastAsia="Calibri" w:cs="Arial"/>
          <w:color w:val="000000" w:themeColor="text1"/>
          <w:lang w:val="fr-CA"/>
        </w:rPr>
        <w:t>iative (doivent être justifiés).</w:t>
      </w:r>
    </w:p>
    <w:p w:rsidR="00FC4A7C" w:rsidRPr="00B9719F" w:rsidRDefault="00FC4A7C" w:rsidP="00894AC2">
      <w:pPr>
        <w:shd w:val="clear" w:color="auto" w:fill="FFFFFF"/>
        <w:spacing w:before="240" w:after="60" w:line="300" w:lineRule="atLeast"/>
        <w:ind w:right="144"/>
        <w:rPr>
          <w:rFonts w:eastAsia="Calibri" w:cs="Arial"/>
          <w:color w:val="000000" w:themeColor="text1"/>
          <w:sz w:val="24"/>
          <w:szCs w:val="24"/>
          <w:lang w:val="fr-CA"/>
        </w:rPr>
      </w:pPr>
      <w:r w:rsidRPr="00B9719F">
        <w:rPr>
          <w:rFonts w:eastAsia="Calibri" w:cs="Arial"/>
          <w:b/>
          <w:color w:val="000000" w:themeColor="text1"/>
          <w:sz w:val="24"/>
          <w:szCs w:val="24"/>
          <w:lang w:val="fr-CA"/>
        </w:rPr>
        <w:t xml:space="preserve">DÉPENSES </w:t>
      </w:r>
      <w:r w:rsidR="001B1D63" w:rsidRPr="00B9719F">
        <w:rPr>
          <w:rFonts w:eastAsia="Calibri" w:cs="Arial"/>
          <w:b/>
          <w:color w:val="000000" w:themeColor="text1"/>
          <w:sz w:val="24"/>
          <w:szCs w:val="24"/>
          <w:lang w:val="fr-CA"/>
        </w:rPr>
        <w:t xml:space="preserve">NON </w:t>
      </w:r>
      <w:r w:rsidRPr="00B9719F">
        <w:rPr>
          <w:rFonts w:eastAsia="Calibri" w:cs="Arial"/>
          <w:b/>
          <w:color w:val="000000" w:themeColor="text1"/>
          <w:sz w:val="24"/>
          <w:szCs w:val="24"/>
          <w:lang w:val="fr-CA"/>
        </w:rPr>
        <w:t xml:space="preserve">ADMISSIBLES </w:t>
      </w:r>
    </w:p>
    <w:p w:rsidR="00FC4A7C" w:rsidRPr="00B9719F" w:rsidRDefault="00FC4A7C" w:rsidP="00FC4A7C">
      <w:pPr>
        <w:spacing w:after="0" w:line="240" w:lineRule="auto"/>
        <w:jc w:val="both"/>
        <w:rPr>
          <w:rFonts w:eastAsiaTheme="minorHAnsi"/>
          <w:sz w:val="24"/>
          <w:szCs w:val="24"/>
          <w:lang w:val="fr-CA"/>
        </w:rPr>
      </w:pPr>
      <w:r w:rsidRPr="00B9719F">
        <w:rPr>
          <w:rFonts w:eastAsiaTheme="minorHAnsi"/>
          <w:sz w:val="24"/>
          <w:szCs w:val="24"/>
          <w:lang w:val="fr-CA"/>
        </w:rPr>
        <w:t xml:space="preserve">Toutes les dépenses qui </w:t>
      </w:r>
      <w:r w:rsidRPr="00B9719F">
        <w:rPr>
          <w:rFonts w:eastAsiaTheme="minorHAnsi"/>
          <w:b/>
          <w:sz w:val="24"/>
          <w:szCs w:val="24"/>
          <w:lang w:val="fr-CA"/>
        </w:rPr>
        <w:t>ne sont pas directement liées à la réalisation de l</w:t>
      </w:r>
      <w:r w:rsidR="00FD405F" w:rsidRPr="00B9719F">
        <w:rPr>
          <w:rFonts w:eastAsiaTheme="minorHAnsi"/>
          <w:b/>
          <w:sz w:val="24"/>
          <w:szCs w:val="24"/>
          <w:lang w:val="fr-CA"/>
        </w:rPr>
        <w:t>’</w:t>
      </w:r>
      <w:r w:rsidRPr="00B9719F">
        <w:rPr>
          <w:rFonts w:eastAsiaTheme="minorHAnsi"/>
          <w:b/>
          <w:sz w:val="24"/>
          <w:szCs w:val="24"/>
          <w:lang w:val="fr-CA"/>
        </w:rPr>
        <w:t>initiative proposée</w:t>
      </w:r>
      <w:r w:rsidRPr="00B9719F">
        <w:rPr>
          <w:rFonts w:eastAsiaTheme="minorHAnsi"/>
          <w:sz w:val="24"/>
          <w:szCs w:val="24"/>
          <w:lang w:val="fr-CA"/>
        </w:rPr>
        <w:t xml:space="preserve"> ne sont pas admissibles. En voici des exemples</w:t>
      </w:r>
      <w:r w:rsidR="00ED62FD" w:rsidRPr="00B9719F">
        <w:rPr>
          <w:rFonts w:eastAsiaTheme="minorHAnsi"/>
          <w:sz w:val="24"/>
          <w:szCs w:val="24"/>
          <w:lang w:val="fr-CA"/>
        </w:rPr>
        <w:t> :</w:t>
      </w:r>
    </w:p>
    <w:p w:rsidR="00FC4A7C" w:rsidRPr="00B9719F" w:rsidRDefault="00FC4A7C" w:rsidP="00536E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les frais de fonctionnement de l</w:t>
      </w:r>
      <w:r w:rsidR="00FD405F" w:rsidRPr="00B9719F">
        <w:rPr>
          <w:rFonts w:eastAsiaTheme="minorHAnsi" w:cs="Segoe UI"/>
          <w:noProof/>
          <w:sz w:val="24"/>
          <w:szCs w:val="24"/>
          <w:lang w:val="fr-CA" w:eastAsia="fr-CA"/>
        </w:rPr>
        <w:t>’</w:t>
      </w: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organisme;</w:t>
      </w:r>
    </w:p>
    <w:p w:rsidR="00FC4A7C" w:rsidRPr="00B9719F" w:rsidRDefault="00FC4A7C" w:rsidP="00536E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le remboursement du déficit de l</w:t>
      </w:r>
      <w:r w:rsidR="00FD405F" w:rsidRPr="00B9719F">
        <w:rPr>
          <w:rFonts w:eastAsiaTheme="minorHAnsi" w:cs="Segoe UI"/>
          <w:noProof/>
          <w:sz w:val="24"/>
          <w:szCs w:val="24"/>
          <w:lang w:val="fr-CA" w:eastAsia="fr-CA"/>
        </w:rPr>
        <w:t>’</w:t>
      </w: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organisme;</w:t>
      </w:r>
    </w:p>
    <w:p w:rsidR="002404CD" w:rsidRDefault="00FC4A7C" w:rsidP="002404CD">
      <w:pPr>
        <w:numPr>
          <w:ilvl w:val="0"/>
          <w:numId w:val="9"/>
        </w:numPr>
        <w:spacing w:after="0" w:line="240" w:lineRule="auto"/>
        <w:contextualSpacing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les dépenses de développement et de maintien d</w:t>
      </w:r>
      <w:r w:rsidR="00FD405F" w:rsidRPr="00B9719F">
        <w:rPr>
          <w:rFonts w:eastAsiaTheme="minorHAnsi" w:cs="Segoe UI"/>
          <w:noProof/>
          <w:sz w:val="24"/>
          <w:szCs w:val="24"/>
          <w:lang w:val="fr-CA" w:eastAsia="fr-CA"/>
        </w:rPr>
        <w:t>’</w:t>
      </w:r>
      <w:r w:rsidR="002404CD">
        <w:rPr>
          <w:rFonts w:eastAsiaTheme="minorHAnsi" w:cs="Segoe UI"/>
          <w:noProof/>
          <w:sz w:val="24"/>
          <w:szCs w:val="24"/>
          <w:lang w:val="fr-CA" w:eastAsia="fr-CA"/>
        </w:rPr>
        <w:t>un site web permanent;</w:t>
      </w:r>
    </w:p>
    <w:p w:rsidR="00FC4A7C" w:rsidRPr="00B9719F" w:rsidRDefault="002404CD" w:rsidP="002404CD">
      <w:pPr>
        <w:numPr>
          <w:ilvl w:val="0"/>
          <w:numId w:val="9"/>
        </w:numPr>
        <w:spacing w:after="0" w:line="240" w:lineRule="auto"/>
        <w:contextualSpacing/>
        <w:rPr>
          <w:rFonts w:eastAsiaTheme="minorHAnsi" w:cs="Segoe UI"/>
          <w:noProof/>
          <w:sz w:val="24"/>
          <w:szCs w:val="24"/>
          <w:lang w:val="fr-CA" w:eastAsia="fr-CA"/>
        </w:rPr>
      </w:pPr>
      <w:r w:rsidRPr="00767816">
        <w:rPr>
          <w:rFonts w:eastAsiaTheme="minorHAnsi" w:cs="Segoe UI"/>
          <w:noProof/>
          <w:color w:val="000000" w:themeColor="text1"/>
          <w:sz w:val="24"/>
          <w:szCs w:val="24"/>
          <w:lang w:val="fr-CA" w:eastAsia="fr-CA"/>
        </w:rPr>
        <w:t xml:space="preserve">les dépenses </w:t>
      </w:r>
      <w:r w:rsidR="00FC4A7C" w:rsidRPr="00767816">
        <w:rPr>
          <w:rFonts w:eastAsiaTheme="minorHAnsi" w:cs="Segoe UI"/>
          <w:noProof/>
          <w:color w:val="000000" w:themeColor="text1"/>
          <w:sz w:val="24"/>
          <w:szCs w:val="24"/>
          <w:lang w:val="fr-CA" w:eastAsia="fr-CA"/>
        </w:rPr>
        <w:t xml:space="preserve">de systèmes </w:t>
      </w:r>
      <w:r w:rsidR="00FC4A7C" w:rsidRPr="00B9719F">
        <w:rPr>
          <w:rFonts w:eastAsiaTheme="minorHAnsi" w:cs="Segoe UI"/>
          <w:noProof/>
          <w:sz w:val="24"/>
          <w:szCs w:val="24"/>
          <w:lang w:val="fr-CA" w:eastAsia="fr-CA"/>
        </w:rPr>
        <w:t xml:space="preserve">de billetterie, </w:t>
      </w:r>
      <w:r w:rsidR="00913CCE" w:rsidRPr="00B9719F">
        <w:rPr>
          <w:rFonts w:eastAsiaTheme="minorHAnsi" w:cs="Segoe UI"/>
          <w:noProof/>
          <w:sz w:val="24"/>
          <w:szCs w:val="24"/>
          <w:lang w:val="fr-CA" w:eastAsia="fr-CA"/>
        </w:rPr>
        <w:t xml:space="preserve">de </w:t>
      </w:r>
      <w:r w:rsidR="00913CCE" w:rsidRPr="00B9719F">
        <w:rPr>
          <w:sz w:val="24"/>
          <w:szCs w:val="24"/>
          <w:lang w:val="fr-CA"/>
        </w:rPr>
        <w:t>logiciels de gestion des relations avec la clientèle</w:t>
      </w:r>
      <w:r w:rsidR="00FC4A7C" w:rsidRPr="00B9719F">
        <w:rPr>
          <w:rFonts w:eastAsiaTheme="minorHAnsi" w:cs="Segoe UI"/>
          <w:noProof/>
          <w:sz w:val="24"/>
          <w:szCs w:val="24"/>
          <w:lang w:val="fr-CA" w:eastAsia="fr-CA"/>
        </w:rPr>
        <w:t>, etc.;</w:t>
      </w:r>
    </w:p>
    <w:p w:rsidR="00FC4A7C" w:rsidRPr="00B9719F" w:rsidRDefault="00FC4A7C" w:rsidP="00536E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 xml:space="preserve">les dépenses engagées </w:t>
      </w:r>
      <w:r w:rsidRPr="00B9719F">
        <w:rPr>
          <w:rFonts w:eastAsiaTheme="minorHAnsi" w:cs="Segoe UI"/>
          <w:noProof/>
          <w:color w:val="000000" w:themeColor="text1"/>
          <w:sz w:val="24"/>
          <w:szCs w:val="24"/>
          <w:lang w:val="fr-CA" w:eastAsia="fr-CA"/>
        </w:rPr>
        <w:t xml:space="preserve">avant </w:t>
      </w:r>
      <w:r w:rsidR="005C1B80" w:rsidRPr="00B9719F">
        <w:rPr>
          <w:rFonts w:eastAsiaTheme="minorHAnsi" w:cs="Segoe UI"/>
          <w:noProof/>
          <w:color w:val="000000" w:themeColor="text1"/>
          <w:sz w:val="24"/>
          <w:szCs w:val="24"/>
          <w:lang w:val="fr-CA" w:eastAsia="fr-CA"/>
        </w:rPr>
        <w:t>la date limite</w:t>
      </w:r>
      <w:r w:rsidRPr="00B9719F">
        <w:rPr>
          <w:rFonts w:eastAsiaTheme="minorHAnsi" w:cs="Segoe UI"/>
          <w:noProof/>
          <w:color w:val="000000" w:themeColor="text1"/>
          <w:sz w:val="24"/>
          <w:szCs w:val="24"/>
          <w:lang w:val="fr-CA" w:eastAsia="fr-CA"/>
        </w:rPr>
        <w:t>;</w:t>
      </w:r>
    </w:p>
    <w:p w:rsidR="00FC4A7C" w:rsidRPr="00B9719F" w:rsidRDefault="00FC4A7C" w:rsidP="00536E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les dépenses liées à la rénovation ou à la construction d</w:t>
      </w:r>
      <w:r w:rsidR="00FD405F" w:rsidRPr="00B9719F">
        <w:rPr>
          <w:rFonts w:eastAsiaTheme="minorHAnsi" w:cs="Segoe UI"/>
          <w:noProof/>
          <w:sz w:val="24"/>
          <w:szCs w:val="24"/>
          <w:lang w:val="fr-CA" w:eastAsia="fr-CA"/>
        </w:rPr>
        <w:t>’</w:t>
      </w: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un bâtiment;</w:t>
      </w:r>
    </w:p>
    <w:p w:rsidR="00FC4A7C" w:rsidRPr="00B9719F" w:rsidRDefault="00FC4A7C" w:rsidP="00536E4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Theme="minorHAnsi" w:cs="Segoe UI"/>
          <w:noProof/>
          <w:sz w:val="24"/>
          <w:szCs w:val="24"/>
          <w:lang w:val="fr-CA" w:eastAsia="fr-CA"/>
        </w:rPr>
      </w:pPr>
      <w:r w:rsidRPr="00B9719F">
        <w:rPr>
          <w:rFonts w:eastAsiaTheme="minorHAnsi" w:cs="Segoe UI"/>
          <w:noProof/>
          <w:sz w:val="24"/>
          <w:szCs w:val="24"/>
          <w:lang w:val="fr-CA" w:eastAsia="fr-CA"/>
        </w:rPr>
        <w:t>les dépenses pour lesquelles du financement a déjà été accordé par le Conseil des arts du Canada ou par un autre bailleur de fonds</w:t>
      </w:r>
      <w:r w:rsidR="00ED62FD" w:rsidRPr="00B9719F">
        <w:rPr>
          <w:rFonts w:eastAsiaTheme="minorHAnsi" w:cs="Segoe UI"/>
          <w:noProof/>
          <w:sz w:val="24"/>
          <w:szCs w:val="24"/>
          <w:lang w:val="fr-CA" w:eastAsia="fr-CA"/>
        </w:rPr>
        <w:t>;</w:t>
      </w:r>
    </w:p>
    <w:p w:rsidR="00536E4B" w:rsidRPr="00B9719F" w:rsidRDefault="00536E4B" w:rsidP="00536E4B">
      <w:pPr>
        <w:spacing w:before="240" w:after="0" w:line="240" w:lineRule="auto"/>
        <w:contextualSpacing/>
        <w:jc w:val="both"/>
        <w:rPr>
          <w:rFonts w:eastAsia="Calibri" w:cs="Arial"/>
          <w:b/>
          <w:sz w:val="24"/>
          <w:szCs w:val="24"/>
          <w:lang w:val="fr-CA"/>
        </w:rPr>
      </w:pPr>
    </w:p>
    <w:p w:rsidR="00773C15" w:rsidRPr="00B9719F" w:rsidRDefault="0078475A" w:rsidP="00536E4B">
      <w:pPr>
        <w:spacing w:before="240" w:after="0" w:line="240" w:lineRule="auto"/>
        <w:contextualSpacing/>
        <w:jc w:val="both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ÉVALUATION — Comment se prennent les décisions?</w:t>
      </w:r>
    </w:p>
    <w:p w:rsidR="00121CE3" w:rsidRPr="00B9719F" w:rsidRDefault="00121CE3" w:rsidP="00121CE3">
      <w:pPr>
        <w:spacing w:after="0" w:line="240" w:lineRule="auto"/>
        <w:rPr>
          <w:rFonts w:eastAsia="Calibri" w:cs="Arial"/>
          <w:sz w:val="24"/>
          <w:szCs w:val="24"/>
          <w:lang w:val="fr-CA"/>
        </w:rPr>
      </w:pPr>
      <w:r w:rsidRPr="00B9719F">
        <w:rPr>
          <w:rFonts w:eastAsia="Calibri" w:cs="Arial"/>
          <w:sz w:val="24"/>
          <w:szCs w:val="24"/>
          <w:lang w:val="fr-CA"/>
        </w:rPr>
        <w:t>C</w:t>
      </w:r>
      <w:r w:rsidR="00FD405F" w:rsidRPr="00B9719F">
        <w:rPr>
          <w:rFonts w:eastAsia="Calibri" w:cs="Arial"/>
          <w:sz w:val="24"/>
          <w:szCs w:val="24"/>
          <w:lang w:val="fr-CA"/>
        </w:rPr>
        <w:t>’</w:t>
      </w:r>
      <w:r w:rsidRPr="00B9719F">
        <w:rPr>
          <w:rFonts w:eastAsia="Calibri" w:cs="Arial"/>
          <w:sz w:val="24"/>
          <w:szCs w:val="24"/>
          <w:lang w:val="fr-CA"/>
        </w:rPr>
        <w:t xml:space="preserve">est un </w:t>
      </w:r>
      <w:r w:rsidRPr="00B9719F">
        <w:rPr>
          <w:rFonts w:cs="Arial"/>
          <w:sz w:val="24"/>
          <w:szCs w:val="24"/>
          <w:lang w:val="fr-CA"/>
        </w:rPr>
        <w:t>comité formé d</w:t>
      </w:r>
      <w:r w:rsidR="00FD405F" w:rsidRPr="00B9719F">
        <w:rPr>
          <w:rFonts w:cs="Arial"/>
          <w:sz w:val="24"/>
          <w:szCs w:val="24"/>
          <w:lang w:val="fr-CA"/>
        </w:rPr>
        <w:t>’</w:t>
      </w:r>
      <w:r w:rsidRPr="00B9719F">
        <w:rPr>
          <w:rFonts w:cs="Arial"/>
          <w:sz w:val="24"/>
          <w:szCs w:val="24"/>
          <w:lang w:val="fr-CA"/>
        </w:rPr>
        <w:t>experts des arts, du domaine numérique, du monde des affaires ou d</w:t>
      </w:r>
      <w:r w:rsidR="00FD405F" w:rsidRPr="00B9719F">
        <w:rPr>
          <w:rFonts w:cs="Arial"/>
          <w:sz w:val="24"/>
          <w:szCs w:val="24"/>
          <w:lang w:val="fr-CA"/>
        </w:rPr>
        <w:t>’</w:t>
      </w:r>
      <w:r w:rsidRPr="00B9719F">
        <w:rPr>
          <w:rFonts w:cs="Arial"/>
          <w:sz w:val="24"/>
          <w:szCs w:val="24"/>
          <w:lang w:val="fr-CA"/>
        </w:rPr>
        <w:t xml:space="preserve">autres secteurs ou </w:t>
      </w:r>
      <w:r w:rsidR="00ED62FD" w:rsidRPr="00B9719F">
        <w:rPr>
          <w:rFonts w:cs="Arial"/>
          <w:sz w:val="24"/>
          <w:szCs w:val="24"/>
          <w:lang w:val="fr-CA"/>
        </w:rPr>
        <w:t xml:space="preserve">de personnes </w:t>
      </w:r>
      <w:r w:rsidRPr="00B9719F">
        <w:rPr>
          <w:rFonts w:cs="Arial"/>
          <w:sz w:val="24"/>
          <w:szCs w:val="24"/>
          <w:lang w:val="fr-CA"/>
        </w:rPr>
        <w:t>ayant entrepris des transformations numériques</w:t>
      </w:r>
      <w:r w:rsidR="00773C15" w:rsidRPr="00B9719F">
        <w:rPr>
          <w:rFonts w:cs="Arial"/>
          <w:sz w:val="24"/>
          <w:szCs w:val="24"/>
          <w:lang w:val="fr-CA"/>
        </w:rPr>
        <w:t xml:space="preserve"> </w:t>
      </w:r>
      <w:r w:rsidR="00773C15" w:rsidRPr="00B9719F">
        <w:rPr>
          <w:rFonts w:eastAsia="Calibri" w:cs="Arial"/>
          <w:sz w:val="24"/>
          <w:szCs w:val="24"/>
          <w:lang w:val="fr-CA"/>
        </w:rPr>
        <w:t>qui évalue votre demande</w:t>
      </w:r>
      <w:r w:rsidRPr="00B9719F">
        <w:rPr>
          <w:rFonts w:cs="Arial"/>
          <w:sz w:val="24"/>
          <w:szCs w:val="24"/>
          <w:lang w:val="fr-CA"/>
        </w:rPr>
        <w:t xml:space="preserve"> </w:t>
      </w:r>
      <w:r w:rsidRPr="00B9719F">
        <w:rPr>
          <w:rFonts w:eastAsia="Calibri" w:cs="Arial"/>
          <w:sz w:val="24"/>
          <w:szCs w:val="24"/>
          <w:lang w:val="fr-CA"/>
        </w:rPr>
        <w:t>en s</w:t>
      </w:r>
      <w:r w:rsidR="00FD405F" w:rsidRPr="00B9719F">
        <w:rPr>
          <w:rFonts w:eastAsia="Calibri" w:cs="Arial"/>
          <w:sz w:val="24"/>
          <w:szCs w:val="24"/>
          <w:lang w:val="fr-CA"/>
        </w:rPr>
        <w:t>’</w:t>
      </w:r>
      <w:r w:rsidRPr="00B9719F">
        <w:rPr>
          <w:rFonts w:eastAsia="Calibri" w:cs="Arial"/>
          <w:sz w:val="24"/>
          <w:szCs w:val="24"/>
          <w:lang w:val="fr-CA"/>
        </w:rPr>
        <w:t xml:space="preserve">appuyant sur les catégories et les critères pondérés </w:t>
      </w:r>
      <w:r w:rsidR="004E5798" w:rsidRPr="00B9719F">
        <w:rPr>
          <w:rFonts w:eastAsia="Calibri" w:cs="Arial"/>
          <w:sz w:val="24"/>
          <w:szCs w:val="24"/>
          <w:lang w:val="fr-CA"/>
        </w:rPr>
        <w:t>ci-dessous</w:t>
      </w:r>
      <w:r w:rsidRPr="00B9719F">
        <w:rPr>
          <w:rFonts w:eastAsia="Calibri" w:cs="Arial"/>
          <w:sz w:val="24"/>
          <w:szCs w:val="24"/>
          <w:lang w:val="fr-CA"/>
        </w:rPr>
        <w:t xml:space="preserve">. </w:t>
      </w:r>
    </w:p>
    <w:p w:rsidR="00C70397" w:rsidRDefault="00C70397">
      <w:pPr>
        <w:rPr>
          <w:rFonts w:eastAsia="Calibri" w:cs="Arial"/>
          <w:b/>
          <w:color w:val="000000" w:themeColor="text1"/>
          <w:sz w:val="24"/>
          <w:szCs w:val="24"/>
          <w:lang w:val="fr-CA"/>
        </w:rPr>
      </w:pPr>
      <w:r>
        <w:rPr>
          <w:rFonts w:eastAsia="Calibri" w:cs="Arial"/>
          <w:b/>
          <w:color w:val="000000" w:themeColor="text1"/>
          <w:sz w:val="24"/>
          <w:szCs w:val="24"/>
          <w:lang w:val="fr-CA"/>
        </w:rPr>
        <w:br w:type="page"/>
      </w:r>
    </w:p>
    <w:p w:rsidR="00E9449A" w:rsidRPr="00B9719F" w:rsidRDefault="00E9449A" w:rsidP="00E9449A">
      <w:pPr>
        <w:shd w:val="clear" w:color="auto" w:fill="FFFFFF"/>
        <w:spacing w:before="120" w:after="0" w:line="300" w:lineRule="atLeast"/>
        <w:ind w:left="360" w:right="144"/>
        <w:rPr>
          <w:rFonts w:eastAsia="Calibri" w:cs="Arial"/>
          <w:b/>
          <w:color w:val="000000" w:themeColor="text1"/>
          <w:sz w:val="24"/>
          <w:szCs w:val="24"/>
          <w:lang w:val="fr-CA"/>
        </w:rPr>
      </w:pPr>
      <w:r w:rsidRPr="00B9719F">
        <w:rPr>
          <w:rFonts w:eastAsia="Calibri" w:cs="Arial"/>
          <w:b/>
          <w:color w:val="000000" w:themeColor="text1"/>
          <w:sz w:val="24"/>
          <w:szCs w:val="24"/>
          <w:lang w:val="fr-CA"/>
        </w:rPr>
        <w:lastRenderedPageBreak/>
        <w:t>Impact 50 %</w:t>
      </w:r>
    </w:p>
    <w:p w:rsidR="00E9449A" w:rsidRPr="00B9719F" w:rsidRDefault="00E9449A" w:rsidP="00536E4B">
      <w:pPr>
        <w:pStyle w:val="Puces1"/>
        <w:numPr>
          <w:ilvl w:val="0"/>
          <w:numId w:val="7"/>
        </w:numPr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L’initiative vise des résultats concrets et anticipe des retombées significatives;</w:t>
      </w:r>
    </w:p>
    <w:p w:rsidR="00E9449A" w:rsidRPr="00B9719F" w:rsidRDefault="00E9449A" w:rsidP="00536E4B">
      <w:pPr>
        <w:pStyle w:val="Puces1"/>
        <w:numPr>
          <w:ilvl w:val="0"/>
          <w:numId w:val="7"/>
        </w:numPr>
        <w:tabs>
          <w:tab w:val="left" w:pos="4320"/>
        </w:tabs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L’initiative bénéficie à plusieurs artistes ou à plusieurs organismes et, idéalement, à l’ensemble d’une communauté ou du secteur des arts;</w:t>
      </w:r>
    </w:p>
    <w:p w:rsidR="00E9449A" w:rsidRPr="00B9719F" w:rsidRDefault="00E9449A" w:rsidP="00536E4B">
      <w:pPr>
        <w:pStyle w:val="Puces1"/>
        <w:numPr>
          <w:ilvl w:val="0"/>
          <w:numId w:val="7"/>
        </w:numPr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L’initiative s’appuie sur une large concertation ou une étroite collaboration entre plusieurs acteurs et partenaires de différents milieux et secteurs;</w:t>
      </w:r>
    </w:p>
    <w:p w:rsidR="00E9449A" w:rsidRPr="00B9719F" w:rsidRDefault="00E9449A" w:rsidP="00536E4B">
      <w:pPr>
        <w:pStyle w:val="Puces1"/>
        <w:numPr>
          <w:ilvl w:val="0"/>
          <w:numId w:val="7"/>
        </w:numPr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L’initiative est élaborée dans une perspective de développement durable et en mode ouvert</w:t>
      </w:r>
      <w:r w:rsidR="00657AA9" w:rsidRPr="00B9719F">
        <w:rPr>
          <w:rFonts w:asciiTheme="minorHAnsi" w:hAnsiTheme="minorHAnsi"/>
          <w:sz w:val="24"/>
        </w:rPr>
        <w:t>, selon le cas</w:t>
      </w:r>
      <w:r w:rsidRPr="00B9719F">
        <w:rPr>
          <w:rFonts w:asciiTheme="minorHAnsi" w:hAnsiTheme="minorHAnsi"/>
          <w:sz w:val="24"/>
        </w:rPr>
        <w:t>;</w:t>
      </w:r>
    </w:p>
    <w:p w:rsidR="00E9449A" w:rsidRPr="00B9719F" w:rsidRDefault="00E9449A" w:rsidP="00536E4B">
      <w:pPr>
        <w:pStyle w:val="Puces1"/>
        <w:numPr>
          <w:ilvl w:val="0"/>
          <w:numId w:val="7"/>
        </w:numPr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Le partage et le transfert à la communauté des connaissances acquises et des résultats obtenus sont souhaitables, pertinents et adéquats.</w:t>
      </w:r>
    </w:p>
    <w:p w:rsidR="00047CA0" w:rsidRPr="00B9719F" w:rsidRDefault="00773C15" w:rsidP="00F921EE">
      <w:pPr>
        <w:shd w:val="clear" w:color="auto" w:fill="FFFFFF"/>
        <w:spacing w:before="120" w:after="0" w:line="300" w:lineRule="atLeast"/>
        <w:ind w:left="360"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Pertinence 3</w:t>
      </w:r>
      <w:r w:rsidR="00A7223D" w:rsidRPr="00B9719F">
        <w:rPr>
          <w:rFonts w:eastAsia="Calibri" w:cs="Arial"/>
          <w:b/>
          <w:sz w:val="24"/>
          <w:szCs w:val="24"/>
          <w:lang w:val="fr-CA"/>
        </w:rPr>
        <w:t>0</w:t>
      </w:r>
      <w:r w:rsidR="005516B7" w:rsidRPr="00B9719F">
        <w:rPr>
          <w:rFonts w:eastAsia="Calibri" w:cs="Arial"/>
          <w:b/>
          <w:sz w:val="24"/>
          <w:szCs w:val="24"/>
          <w:lang w:val="fr-CA"/>
        </w:rPr>
        <w:t> </w:t>
      </w:r>
      <w:r w:rsidR="00A7223D" w:rsidRPr="00B9719F">
        <w:rPr>
          <w:rFonts w:eastAsia="Calibri" w:cs="Arial"/>
          <w:b/>
          <w:sz w:val="24"/>
          <w:szCs w:val="24"/>
          <w:lang w:val="fr-CA"/>
        </w:rPr>
        <w:t>%</w:t>
      </w:r>
      <w:r w:rsidR="00A7223D" w:rsidRPr="00B9719F">
        <w:rPr>
          <w:rFonts w:eastAsia="Calibri" w:cs="Arial"/>
          <w:sz w:val="24"/>
          <w:szCs w:val="24"/>
          <w:lang w:val="fr-CA"/>
        </w:rPr>
        <w:t xml:space="preserve"> </w:t>
      </w:r>
    </w:p>
    <w:p w:rsidR="00357504" w:rsidRPr="00B9719F" w:rsidRDefault="00526856" w:rsidP="00536E4B">
      <w:pPr>
        <w:pStyle w:val="Puces1"/>
        <w:numPr>
          <w:ilvl w:val="0"/>
          <w:numId w:val="6"/>
        </w:numPr>
        <w:tabs>
          <w:tab w:val="left" w:pos="4320"/>
        </w:tabs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</w:t>
      </w:r>
      <w:r w:rsidR="00FD405F" w:rsidRPr="00B9719F">
        <w:rPr>
          <w:rFonts w:asciiTheme="minorHAnsi" w:hAnsiTheme="minorHAnsi"/>
          <w:sz w:val="24"/>
        </w:rPr>
        <w:t>’</w:t>
      </w:r>
      <w:r w:rsidR="00357504" w:rsidRPr="00B9719F">
        <w:rPr>
          <w:rFonts w:asciiTheme="minorHAnsi" w:hAnsiTheme="minorHAnsi"/>
          <w:sz w:val="24"/>
        </w:rPr>
        <w:t xml:space="preserve">initiative accroît les connaissances et les compétences numériques des </w:t>
      </w:r>
      <w:r w:rsidR="004E5798" w:rsidRPr="00B9719F">
        <w:rPr>
          <w:rFonts w:asciiTheme="minorHAnsi" w:hAnsiTheme="minorHAnsi"/>
          <w:sz w:val="24"/>
        </w:rPr>
        <w:t>personnes</w:t>
      </w:r>
      <w:r w:rsidR="00357504" w:rsidRPr="00B9719F">
        <w:rPr>
          <w:rFonts w:asciiTheme="minorHAnsi" w:hAnsiTheme="minorHAnsi"/>
          <w:sz w:val="24"/>
        </w:rPr>
        <w:t xml:space="preserve">, des groupes ou des organismes visés; </w:t>
      </w:r>
    </w:p>
    <w:p w:rsidR="00357504" w:rsidRPr="00B9719F" w:rsidRDefault="00526856" w:rsidP="00536E4B">
      <w:pPr>
        <w:pStyle w:val="Puces1"/>
        <w:numPr>
          <w:ilvl w:val="0"/>
          <w:numId w:val="6"/>
        </w:numPr>
        <w:tabs>
          <w:tab w:val="left" w:pos="4320"/>
        </w:tabs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</w:t>
      </w:r>
      <w:r w:rsidR="00FD405F" w:rsidRPr="00B9719F">
        <w:rPr>
          <w:rFonts w:asciiTheme="minorHAnsi" w:hAnsiTheme="minorHAnsi"/>
          <w:sz w:val="24"/>
        </w:rPr>
        <w:t>’</w:t>
      </w:r>
      <w:r w:rsidR="00357504" w:rsidRPr="00B9719F">
        <w:rPr>
          <w:rFonts w:asciiTheme="minorHAnsi" w:hAnsiTheme="minorHAnsi"/>
          <w:sz w:val="24"/>
        </w:rPr>
        <w:t xml:space="preserve">initiative développe et enrichit </w:t>
      </w:r>
      <w:r w:rsidR="00621F0C" w:rsidRPr="00B9719F">
        <w:rPr>
          <w:rFonts w:asciiTheme="minorHAnsi" w:hAnsiTheme="minorHAnsi"/>
          <w:sz w:val="24"/>
        </w:rPr>
        <w:t xml:space="preserve">la </w:t>
      </w:r>
      <w:r w:rsidR="00357504" w:rsidRPr="00B9719F">
        <w:rPr>
          <w:rFonts w:asciiTheme="minorHAnsi" w:hAnsiTheme="minorHAnsi"/>
          <w:sz w:val="24"/>
        </w:rPr>
        <w:t>pensée numériqu</w:t>
      </w:r>
      <w:r w:rsidR="00462414" w:rsidRPr="00B9719F">
        <w:rPr>
          <w:rFonts w:asciiTheme="minorHAnsi" w:hAnsiTheme="minorHAnsi"/>
          <w:sz w:val="24"/>
        </w:rPr>
        <w:t xml:space="preserve">e stratégique des participants et permet de mieux </w:t>
      </w:r>
      <w:r w:rsidR="00357504" w:rsidRPr="00B9719F">
        <w:rPr>
          <w:rFonts w:asciiTheme="minorHAnsi" w:hAnsiTheme="minorHAnsi"/>
          <w:sz w:val="24"/>
        </w:rPr>
        <w:t xml:space="preserve">répondre aux défis, aux enjeux et aux </w:t>
      </w:r>
      <w:r w:rsidR="00705B72" w:rsidRPr="00B9719F">
        <w:rPr>
          <w:rFonts w:asciiTheme="minorHAnsi" w:hAnsiTheme="minorHAnsi"/>
          <w:sz w:val="24"/>
        </w:rPr>
        <w:t xml:space="preserve">occasions </w:t>
      </w:r>
      <w:r w:rsidR="00357504" w:rsidRPr="00B9719F">
        <w:rPr>
          <w:rFonts w:asciiTheme="minorHAnsi" w:hAnsiTheme="minorHAnsi"/>
          <w:sz w:val="24"/>
        </w:rPr>
        <w:t xml:space="preserve">du numérique; </w:t>
      </w:r>
    </w:p>
    <w:p w:rsidR="00462414" w:rsidRPr="00B9719F" w:rsidRDefault="00526856" w:rsidP="00536E4B">
      <w:pPr>
        <w:pStyle w:val="Puces1"/>
        <w:numPr>
          <w:ilvl w:val="0"/>
          <w:numId w:val="6"/>
        </w:numPr>
        <w:tabs>
          <w:tab w:val="left" w:pos="4320"/>
        </w:tabs>
        <w:spacing w:line="240" w:lineRule="auto"/>
        <w:jc w:val="left"/>
        <w:rPr>
          <w:rFonts w:asciiTheme="minorHAnsi" w:hAnsiTheme="minorHAnsi"/>
          <w:sz w:val="24"/>
        </w:rPr>
      </w:pPr>
      <w:r w:rsidRPr="00B9719F">
        <w:rPr>
          <w:rFonts w:asciiTheme="minorHAnsi" w:hAnsiTheme="minorHAnsi"/>
          <w:sz w:val="24"/>
        </w:rPr>
        <w:t>L</w:t>
      </w:r>
      <w:r w:rsidR="00462414" w:rsidRPr="00B9719F">
        <w:rPr>
          <w:rFonts w:asciiTheme="minorHAnsi" w:hAnsiTheme="minorHAnsi"/>
          <w:sz w:val="24"/>
        </w:rPr>
        <w:t>es orientations et choix technologiques proposés, en lien avec les objectifs de l</w:t>
      </w:r>
      <w:r w:rsidR="00FD405F" w:rsidRPr="00B9719F">
        <w:rPr>
          <w:rFonts w:asciiTheme="minorHAnsi" w:hAnsiTheme="minorHAnsi"/>
          <w:sz w:val="24"/>
        </w:rPr>
        <w:t>’</w:t>
      </w:r>
      <w:r w:rsidR="00462414" w:rsidRPr="00B9719F">
        <w:rPr>
          <w:rFonts w:asciiTheme="minorHAnsi" w:hAnsiTheme="minorHAnsi"/>
          <w:sz w:val="24"/>
        </w:rPr>
        <w:t>initiati</w:t>
      </w:r>
      <w:r w:rsidR="00BF1FF9" w:rsidRPr="00B9719F">
        <w:rPr>
          <w:rFonts w:asciiTheme="minorHAnsi" w:hAnsiTheme="minorHAnsi"/>
          <w:sz w:val="24"/>
        </w:rPr>
        <w:t>ve, sont pertinents et adéquats;</w:t>
      </w:r>
      <w:r w:rsidR="00462414" w:rsidRPr="00B9719F">
        <w:rPr>
          <w:rFonts w:asciiTheme="minorHAnsi" w:hAnsiTheme="minorHAnsi"/>
          <w:sz w:val="24"/>
        </w:rPr>
        <w:t xml:space="preserve"> </w:t>
      </w:r>
    </w:p>
    <w:p w:rsidR="00357504" w:rsidRPr="00B9719F" w:rsidRDefault="00526856" w:rsidP="00536E4B">
      <w:pPr>
        <w:pStyle w:val="Puces1"/>
        <w:numPr>
          <w:ilvl w:val="0"/>
          <w:numId w:val="6"/>
        </w:numPr>
        <w:tabs>
          <w:tab w:val="left" w:pos="4320"/>
        </w:tabs>
        <w:spacing w:line="240" w:lineRule="auto"/>
        <w:jc w:val="left"/>
        <w:rPr>
          <w:rStyle w:val="IntenseEmphasis"/>
          <w:rFonts w:asciiTheme="minorHAnsi" w:hAnsiTheme="minorHAnsi"/>
          <w:sz w:val="24"/>
        </w:rPr>
      </w:pPr>
      <w:r w:rsidRPr="00B9719F">
        <w:rPr>
          <w:rStyle w:val="IntenseEmphasis"/>
          <w:rFonts w:asciiTheme="minorHAnsi" w:hAnsiTheme="minorHAnsi"/>
          <w:sz w:val="24"/>
        </w:rPr>
        <w:t>L</w:t>
      </w:r>
      <w:r w:rsidR="00357504" w:rsidRPr="00B9719F">
        <w:rPr>
          <w:rStyle w:val="IntenseEmphasis"/>
          <w:rFonts w:asciiTheme="minorHAnsi" w:hAnsiTheme="minorHAnsi"/>
          <w:sz w:val="24"/>
        </w:rPr>
        <w:t xml:space="preserve">es partenaires réunis sont bien </w:t>
      </w:r>
      <w:r w:rsidR="00F96744" w:rsidRPr="00B9719F">
        <w:rPr>
          <w:rStyle w:val="IntenseEmphasis"/>
          <w:rFonts w:asciiTheme="minorHAnsi" w:hAnsiTheme="minorHAnsi"/>
          <w:sz w:val="24"/>
        </w:rPr>
        <w:t>appariés.</w:t>
      </w:r>
    </w:p>
    <w:p w:rsidR="00047CA0" w:rsidRPr="00B9719F" w:rsidRDefault="001D50E0" w:rsidP="00F921EE">
      <w:pPr>
        <w:shd w:val="clear" w:color="auto" w:fill="FFFFFF"/>
        <w:spacing w:before="120" w:after="0" w:line="300" w:lineRule="atLeast"/>
        <w:ind w:left="360"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Faisabilité</w:t>
      </w:r>
      <w:r w:rsidR="00A7223D" w:rsidRPr="00B9719F">
        <w:rPr>
          <w:rFonts w:eastAsia="Calibri" w:cs="Arial"/>
          <w:b/>
          <w:sz w:val="24"/>
          <w:szCs w:val="24"/>
          <w:lang w:val="fr-CA"/>
        </w:rPr>
        <w:t xml:space="preserve"> 20</w:t>
      </w:r>
      <w:r w:rsidR="005516B7" w:rsidRPr="00B9719F">
        <w:rPr>
          <w:rFonts w:eastAsia="Calibri" w:cs="Arial"/>
          <w:b/>
          <w:sz w:val="24"/>
          <w:szCs w:val="24"/>
          <w:lang w:val="fr-CA"/>
        </w:rPr>
        <w:t> </w:t>
      </w:r>
      <w:r w:rsidR="00A7223D" w:rsidRPr="00B9719F">
        <w:rPr>
          <w:rFonts w:eastAsia="Calibri" w:cs="Arial"/>
          <w:b/>
          <w:sz w:val="24"/>
          <w:szCs w:val="24"/>
          <w:lang w:val="fr-CA"/>
        </w:rPr>
        <w:t>%</w:t>
      </w:r>
      <w:r w:rsidR="00A7223D" w:rsidRPr="00B9719F">
        <w:rPr>
          <w:rFonts w:eastAsia="Calibri" w:cs="Arial"/>
          <w:b/>
          <w:strike/>
          <w:sz w:val="24"/>
          <w:szCs w:val="24"/>
          <w:lang w:val="fr-CA"/>
        </w:rPr>
        <w:t xml:space="preserve"> </w:t>
      </w:r>
    </w:p>
    <w:p w:rsidR="00076C05" w:rsidRPr="00B9719F" w:rsidRDefault="00526856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AE2627" w:rsidRPr="00B9719F">
        <w:rPr>
          <w:rFonts w:eastAsia="Calibri" w:cs="Arial"/>
          <w:lang w:val="fr-CA"/>
        </w:rPr>
        <w:t>e demandeur, ses partenaires et les memb</w:t>
      </w:r>
      <w:r w:rsidR="006C5D2B" w:rsidRPr="00B9719F">
        <w:rPr>
          <w:rFonts w:eastAsia="Calibri" w:cs="Arial"/>
          <w:lang w:val="fr-CA"/>
        </w:rPr>
        <w:t>res de l</w:t>
      </w:r>
      <w:r w:rsidR="00FD405F" w:rsidRPr="00B9719F">
        <w:rPr>
          <w:rFonts w:eastAsia="Calibri" w:cs="Arial"/>
          <w:lang w:val="fr-CA"/>
        </w:rPr>
        <w:t>’</w:t>
      </w:r>
      <w:r w:rsidR="006C5D2B" w:rsidRPr="00B9719F">
        <w:rPr>
          <w:rFonts w:eastAsia="Calibri" w:cs="Arial"/>
          <w:lang w:val="fr-CA"/>
        </w:rPr>
        <w:t xml:space="preserve">équipe </w:t>
      </w:r>
      <w:r w:rsidR="002A3698" w:rsidRPr="00B9719F">
        <w:rPr>
          <w:rFonts w:eastAsia="Calibri" w:cs="Arial"/>
          <w:lang w:val="fr-CA"/>
        </w:rPr>
        <w:t xml:space="preserve">de </w:t>
      </w:r>
      <w:r w:rsidR="006C5D2B" w:rsidRPr="00B9719F">
        <w:rPr>
          <w:rFonts w:eastAsia="Calibri" w:cs="Arial"/>
          <w:lang w:val="fr-CA"/>
        </w:rPr>
        <w:t xml:space="preserve">réalisation </w:t>
      </w:r>
      <w:r w:rsidR="00925B87" w:rsidRPr="00B9719F">
        <w:rPr>
          <w:rFonts w:eastAsia="Calibri" w:cs="Arial"/>
          <w:lang w:val="fr-CA"/>
        </w:rPr>
        <w:t>ont l</w:t>
      </w:r>
      <w:r w:rsidR="00FD405F" w:rsidRPr="00B9719F">
        <w:rPr>
          <w:rFonts w:eastAsia="Calibri" w:cs="Arial"/>
          <w:lang w:val="fr-CA"/>
        </w:rPr>
        <w:t>’</w:t>
      </w:r>
      <w:r w:rsidR="00925B87" w:rsidRPr="00B9719F">
        <w:rPr>
          <w:rFonts w:eastAsia="Calibri" w:cs="Arial"/>
          <w:lang w:val="fr-CA"/>
        </w:rPr>
        <w:t>expérience et l</w:t>
      </w:r>
      <w:r w:rsidR="00FD405F" w:rsidRPr="00B9719F">
        <w:rPr>
          <w:rFonts w:eastAsia="Calibri" w:cs="Arial"/>
          <w:lang w:val="fr-CA"/>
        </w:rPr>
        <w:t>’</w:t>
      </w:r>
      <w:r w:rsidR="00925B87" w:rsidRPr="00B9719F">
        <w:rPr>
          <w:rFonts w:eastAsia="Calibri" w:cs="Arial"/>
          <w:lang w:val="fr-CA"/>
        </w:rPr>
        <w:t>expertise pertinentes pour mener à bien celle-ci;</w:t>
      </w:r>
    </w:p>
    <w:p w:rsidR="00925B87" w:rsidRPr="00B9719F" w:rsidRDefault="00526856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925B87" w:rsidRPr="00B9719F">
        <w:rPr>
          <w:rFonts w:eastAsia="Calibri" w:cs="Arial"/>
          <w:lang w:val="fr-CA"/>
        </w:rPr>
        <w:t xml:space="preserve">e budget et </w:t>
      </w:r>
      <w:r w:rsidR="00D6410C" w:rsidRPr="00B9719F">
        <w:rPr>
          <w:rFonts w:eastAsia="Calibri" w:cs="Arial"/>
          <w:lang w:val="fr-CA"/>
        </w:rPr>
        <w:t xml:space="preserve">le plan </w:t>
      </w:r>
      <w:r w:rsidR="00925B87" w:rsidRPr="00B9719F">
        <w:rPr>
          <w:rFonts w:eastAsia="Calibri" w:cs="Arial"/>
          <w:lang w:val="fr-CA"/>
        </w:rPr>
        <w:t>de travail</w:t>
      </w:r>
      <w:r w:rsidR="00AF3EB8" w:rsidRPr="00B9719F">
        <w:rPr>
          <w:rFonts w:eastAsia="Calibri" w:cs="Arial"/>
          <w:lang w:val="fr-CA"/>
        </w:rPr>
        <w:t xml:space="preserve"> son</w:t>
      </w:r>
      <w:r w:rsidR="009351AB" w:rsidRPr="00B9719F">
        <w:rPr>
          <w:rFonts w:eastAsia="Calibri" w:cs="Arial"/>
          <w:lang w:val="fr-CA"/>
        </w:rPr>
        <w:t>t réalistes, les ressources et l</w:t>
      </w:r>
      <w:r w:rsidR="00AF3EB8" w:rsidRPr="00B9719F">
        <w:rPr>
          <w:rFonts w:eastAsia="Calibri" w:cs="Arial"/>
          <w:lang w:val="fr-CA"/>
        </w:rPr>
        <w:t xml:space="preserve">es livrables proposés sont </w:t>
      </w:r>
      <w:r w:rsidR="00C852A8" w:rsidRPr="00B9719F">
        <w:rPr>
          <w:rFonts w:eastAsia="Calibri" w:cs="Arial"/>
          <w:lang w:val="fr-CA"/>
        </w:rPr>
        <w:t xml:space="preserve">clairs, </w:t>
      </w:r>
      <w:r w:rsidR="00AF3EB8" w:rsidRPr="00B9719F">
        <w:rPr>
          <w:rFonts w:eastAsia="Calibri" w:cs="Arial"/>
          <w:lang w:val="fr-CA"/>
        </w:rPr>
        <w:t>optimaux et adéquats;</w:t>
      </w:r>
    </w:p>
    <w:p w:rsidR="009B0C5B" w:rsidRPr="00B9719F" w:rsidRDefault="00526856" w:rsidP="00536E4B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AF3EB8" w:rsidRPr="00B9719F">
        <w:rPr>
          <w:rFonts w:eastAsia="Calibri" w:cs="Arial"/>
          <w:lang w:val="fr-CA"/>
        </w:rPr>
        <w:t xml:space="preserve">a gouvernance (notamment la complémentarité et </w:t>
      </w:r>
      <w:r w:rsidR="009351AB" w:rsidRPr="00B9719F">
        <w:rPr>
          <w:rFonts w:eastAsia="Calibri" w:cs="Arial"/>
          <w:lang w:val="fr-CA"/>
        </w:rPr>
        <w:t xml:space="preserve">la </w:t>
      </w:r>
      <w:r w:rsidR="00AF3EB8" w:rsidRPr="00B9719F">
        <w:rPr>
          <w:rFonts w:eastAsia="Calibri" w:cs="Arial"/>
          <w:lang w:val="fr-CA"/>
        </w:rPr>
        <w:t xml:space="preserve">cohésion des </w:t>
      </w:r>
      <w:r w:rsidR="00F96744" w:rsidRPr="00B9719F">
        <w:rPr>
          <w:rFonts w:eastAsia="Calibri" w:cs="Arial"/>
          <w:lang w:val="fr-CA"/>
        </w:rPr>
        <w:t>partenaires, des collaborateurs</w:t>
      </w:r>
      <w:r w:rsidR="00C852A8" w:rsidRPr="00B9719F">
        <w:rPr>
          <w:rFonts w:eastAsia="Calibri" w:cs="Arial"/>
          <w:lang w:val="fr-CA"/>
        </w:rPr>
        <w:t>) mise en place pour la réalisation</w:t>
      </w:r>
      <w:r w:rsidR="00AF3EB8" w:rsidRPr="00B9719F">
        <w:rPr>
          <w:rFonts w:eastAsia="Calibri" w:cs="Arial"/>
          <w:lang w:val="fr-CA"/>
        </w:rPr>
        <w:t xml:space="preserve"> de l</w:t>
      </w:r>
      <w:r w:rsidR="00FD405F" w:rsidRPr="00B9719F">
        <w:rPr>
          <w:rFonts w:eastAsia="Calibri" w:cs="Arial"/>
          <w:lang w:val="fr-CA"/>
        </w:rPr>
        <w:t>’</w:t>
      </w:r>
      <w:r w:rsidR="00AF3EB8" w:rsidRPr="00B9719F">
        <w:rPr>
          <w:rFonts w:eastAsia="Calibri" w:cs="Arial"/>
          <w:lang w:val="fr-CA"/>
        </w:rPr>
        <w:t xml:space="preserve">initiative est efficace. </w:t>
      </w:r>
    </w:p>
    <w:p w:rsidR="00C852A8" w:rsidRPr="00B9719F" w:rsidRDefault="00AC7AD9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L</w:t>
      </w:r>
      <w:r w:rsidR="00A90088" w:rsidRPr="00B9719F">
        <w:rPr>
          <w:rFonts w:eastAsia="Calibri" w:cs="Arial"/>
          <w:lang w:val="fr-CA"/>
        </w:rPr>
        <w:t>es jalons pour déterminer la continuation ou la cessation des différentes phases de réalisation de l</w:t>
      </w:r>
      <w:r w:rsidR="00FD405F" w:rsidRPr="00B9719F">
        <w:rPr>
          <w:rFonts w:eastAsia="Calibri" w:cs="Arial"/>
          <w:lang w:val="fr-CA"/>
        </w:rPr>
        <w:t>’</w:t>
      </w:r>
      <w:r w:rsidR="00A90088" w:rsidRPr="00B9719F">
        <w:rPr>
          <w:rFonts w:eastAsia="Calibri" w:cs="Arial"/>
          <w:lang w:val="fr-CA"/>
        </w:rPr>
        <w:t>initiative sont clairs et réalistes.</w:t>
      </w:r>
    </w:p>
    <w:p w:rsidR="00AF3EB8" w:rsidRPr="00B9719F" w:rsidRDefault="00AF3EB8" w:rsidP="00AF3EB8">
      <w:pPr>
        <w:pStyle w:val="ListParagraph"/>
        <w:shd w:val="clear" w:color="auto" w:fill="FFFFFF"/>
        <w:spacing w:line="300" w:lineRule="atLeast"/>
        <w:ind w:right="144"/>
        <w:rPr>
          <w:rFonts w:eastAsia="Calibri" w:cs="Arial"/>
          <w:lang w:val="fr-CA"/>
        </w:rPr>
      </w:pPr>
    </w:p>
    <w:p w:rsidR="0070488B" w:rsidRPr="00767816" w:rsidRDefault="00587CE9" w:rsidP="0070488B">
      <w:pPr>
        <w:shd w:val="clear" w:color="auto" w:fill="FFFFFF"/>
        <w:spacing w:before="120" w:after="120" w:line="300" w:lineRule="atLeast"/>
        <w:ind w:right="144"/>
        <w:rPr>
          <w:color w:val="000000" w:themeColor="text1"/>
          <w:sz w:val="24"/>
          <w:szCs w:val="24"/>
          <w:lang w:val="fr-CA" w:eastAsia="fr-CA"/>
        </w:rPr>
      </w:pPr>
      <w:r>
        <w:rPr>
          <w:rFonts w:eastAsia="Calibri" w:cs="Arial"/>
          <w:b/>
          <w:sz w:val="24"/>
          <w:szCs w:val="24"/>
          <w:lang w:val="fr-CA" w:eastAsia="ja-JP"/>
        </w:rPr>
        <w:t>RENSEIGNEMENTS SUPPLÉMENTAIRES</w:t>
      </w:r>
    </w:p>
    <w:p w:rsidR="006259A2" w:rsidRPr="0090292B" w:rsidRDefault="0070488B" w:rsidP="0070488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color w:val="000000" w:themeColor="text1"/>
          <w:lang w:val="fr-CA"/>
        </w:rPr>
      </w:pPr>
      <w:r w:rsidRPr="00B9719F">
        <w:rPr>
          <w:rFonts w:cs="Arial"/>
          <w:color w:val="000000" w:themeColor="text1"/>
          <w:lang w:val="fr-CA"/>
        </w:rPr>
        <w:t xml:space="preserve"> </w:t>
      </w:r>
      <w:r w:rsidR="006259A2" w:rsidRPr="00B9719F">
        <w:rPr>
          <w:rFonts w:cs="Arial"/>
          <w:color w:val="000000" w:themeColor="text1"/>
          <w:lang w:val="fr-CA"/>
        </w:rPr>
        <w:t xml:space="preserve">Initiatives </w:t>
      </w:r>
      <w:r w:rsidR="00295C2C" w:rsidRPr="00B9719F">
        <w:rPr>
          <w:rFonts w:cs="Arial"/>
          <w:color w:val="000000" w:themeColor="text1"/>
          <w:lang w:val="fr-CA"/>
        </w:rPr>
        <w:t xml:space="preserve">pour lesquelles </w:t>
      </w:r>
      <w:r w:rsidR="006259A2" w:rsidRPr="00B9719F">
        <w:rPr>
          <w:rFonts w:cs="Arial"/>
          <w:color w:val="000000" w:themeColor="text1"/>
          <w:lang w:val="fr-CA"/>
        </w:rPr>
        <w:t>les objectifs</w:t>
      </w:r>
      <w:r w:rsidR="00DA3DFD" w:rsidRPr="00B9719F">
        <w:rPr>
          <w:rFonts w:cs="Arial"/>
          <w:color w:val="000000" w:themeColor="text1"/>
          <w:lang w:val="fr-CA"/>
        </w:rPr>
        <w:t xml:space="preserve"> et</w:t>
      </w:r>
      <w:r w:rsidR="006259A2" w:rsidRPr="00B9719F">
        <w:rPr>
          <w:rFonts w:cs="Arial"/>
          <w:color w:val="000000" w:themeColor="text1"/>
          <w:lang w:val="fr-CA"/>
        </w:rPr>
        <w:t xml:space="preserve"> les intentions  sont clairement établis </w:t>
      </w:r>
      <w:r w:rsidR="00E53627" w:rsidRPr="00B9719F">
        <w:rPr>
          <w:rFonts w:cs="Arial"/>
          <w:color w:val="000000" w:themeColor="text1"/>
          <w:lang w:val="fr-CA"/>
        </w:rPr>
        <w:t xml:space="preserve">mais </w:t>
      </w:r>
      <w:r w:rsidR="00DA3DFD" w:rsidRPr="00B9719F">
        <w:rPr>
          <w:rFonts w:cs="Arial"/>
          <w:color w:val="000000" w:themeColor="text1"/>
          <w:lang w:val="fr-CA"/>
        </w:rPr>
        <w:t>pour lesquelles</w:t>
      </w:r>
      <w:r w:rsidR="006259A2" w:rsidRPr="00B9719F">
        <w:rPr>
          <w:rFonts w:cs="Arial"/>
          <w:color w:val="000000" w:themeColor="text1"/>
          <w:lang w:val="fr-CA"/>
        </w:rPr>
        <w:t xml:space="preserve"> </w:t>
      </w:r>
      <w:r w:rsidR="006D2654" w:rsidRPr="00B9719F">
        <w:rPr>
          <w:rFonts w:cs="Arial"/>
          <w:color w:val="000000" w:themeColor="text1"/>
          <w:lang w:val="fr-CA"/>
        </w:rPr>
        <w:t xml:space="preserve">leur </w:t>
      </w:r>
      <w:r w:rsidR="006D2654" w:rsidRPr="0090292B">
        <w:rPr>
          <w:rFonts w:cs="Arial"/>
          <w:color w:val="000000" w:themeColor="text1"/>
          <w:lang w:val="fr-CA"/>
        </w:rPr>
        <w:t xml:space="preserve">réalisation </w:t>
      </w:r>
      <w:r w:rsidR="006259A2" w:rsidRPr="0090292B">
        <w:rPr>
          <w:rFonts w:cs="Arial"/>
          <w:color w:val="000000" w:themeColor="text1"/>
          <w:lang w:val="fr-CA"/>
        </w:rPr>
        <w:t xml:space="preserve">exige une approche </w:t>
      </w:r>
      <w:r w:rsidR="0090292B" w:rsidRPr="0090292B">
        <w:rPr>
          <w:rFonts w:cs="Arial"/>
          <w:color w:val="000000" w:themeColor="text1"/>
          <w:lang w:val="fr-CA"/>
        </w:rPr>
        <w:t xml:space="preserve">à plus long terme </w:t>
      </w:r>
      <w:r w:rsidR="005972E1">
        <w:rPr>
          <w:rFonts w:cs="Arial"/>
          <w:color w:val="000000" w:themeColor="text1"/>
          <w:lang w:val="fr-CA"/>
        </w:rPr>
        <w:t>et</w:t>
      </w:r>
      <w:r w:rsidR="0090292B" w:rsidRPr="0090292B">
        <w:rPr>
          <w:rFonts w:cs="Arial"/>
          <w:color w:val="000000" w:themeColor="text1"/>
          <w:lang w:val="fr-CA"/>
        </w:rPr>
        <w:t xml:space="preserve"> plusieurs phases de travail; </w:t>
      </w:r>
    </w:p>
    <w:p w:rsidR="00E55A34" w:rsidRPr="00B9719F" w:rsidRDefault="00E55A34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90292B">
        <w:rPr>
          <w:rFonts w:cs="Arial"/>
          <w:color w:val="000000" w:themeColor="text1"/>
          <w:lang w:val="fr-CA"/>
        </w:rPr>
        <w:t>Ces</w:t>
      </w:r>
      <w:r w:rsidRPr="0090292B">
        <w:rPr>
          <w:rFonts w:eastAsia="Calibri" w:cs="Arial"/>
          <w:color w:val="000000" w:themeColor="text1"/>
          <w:lang w:val="fr-CA"/>
        </w:rPr>
        <w:t xml:space="preserve"> projets sont de nature </w:t>
      </w:r>
      <w:r w:rsidRPr="00B9719F">
        <w:rPr>
          <w:rFonts w:eastAsia="Calibri" w:cs="Arial"/>
          <w:lang w:val="fr-CA"/>
        </w:rPr>
        <w:t xml:space="preserve">plus </w:t>
      </w:r>
      <w:r w:rsidRPr="00B9719F">
        <w:rPr>
          <w:rFonts w:eastAsia="Calibri" w:cs="Arial"/>
          <w:color w:val="000000" w:themeColor="text1"/>
          <w:lang w:val="fr-CA"/>
        </w:rPr>
        <w:t xml:space="preserve">risquée. </w:t>
      </w:r>
      <w:r w:rsidR="00D50862" w:rsidRPr="00B9719F">
        <w:rPr>
          <w:rFonts w:eastAsia="Calibri" w:cs="Arial"/>
          <w:color w:val="000000" w:themeColor="text1"/>
          <w:lang w:val="fr-CA"/>
        </w:rPr>
        <w:t>Par définition</w:t>
      </w:r>
      <w:r w:rsidRPr="00B9719F">
        <w:rPr>
          <w:rFonts w:eastAsia="Calibri" w:cs="Arial"/>
          <w:color w:val="000000" w:themeColor="text1"/>
          <w:lang w:val="fr-CA"/>
        </w:rPr>
        <w:t xml:space="preserve">, ils procurent au candidat assez de souplesse, d’adaptabilité, de temps et d’espace </w:t>
      </w:r>
      <w:r w:rsidR="0082622E" w:rsidRPr="00B9719F">
        <w:rPr>
          <w:rFonts w:eastAsia="Calibri" w:cs="Arial"/>
          <w:color w:val="000000" w:themeColor="text1"/>
          <w:lang w:val="fr-CA"/>
        </w:rPr>
        <w:t>pour expérimenter et s’ajuster;</w:t>
      </w:r>
    </w:p>
    <w:p w:rsidR="00E55A34" w:rsidRPr="00B9719F" w:rsidRDefault="00E55A34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B9719F">
        <w:rPr>
          <w:rFonts w:eastAsia="Calibri" w:cs="Arial"/>
          <w:lang w:val="fr-CA"/>
        </w:rPr>
        <w:t>Ces demandes incluront une vision globale du projet ainsi que les</w:t>
      </w:r>
      <w:r w:rsidR="0082622E" w:rsidRPr="00B9719F">
        <w:rPr>
          <w:rFonts w:eastAsia="Calibri" w:cs="Arial"/>
          <w:lang w:val="fr-CA"/>
        </w:rPr>
        <w:t xml:space="preserve"> phases du déroulement itératif;</w:t>
      </w:r>
      <w:r w:rsidRPr="00B9719F">
        <w:rPr>
          <w:rFonts w:eastAsia="Calibri" w:cs="Arial"/>
          <w:lang w:val="fr-CA"/>
        </w:rPr>
        <w:t xml:space="preserve"> </w:t>
      </w:r>
    </w:p>
    <w:p w:rsidR="00E55A34" w:rsidRPr="00B9719F" w:rsidRDefault="00E55A34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B9719F">
        <w:rPr>
          <w:rFonts w:eastAsiaTheme="minorHAnsi"/>
          <w:lang w:val="fr-CA" w:eastAsia="fr-CA"/>
        </w:rPr>
        <w:t>Les candidats peuvent décider de mettre fin à un projet avant que toutes les phases aient été achevées.</w:t>
      </w:r>
    </w:p>
    <w:p w:rsidR="00367710" w:rsidRPr="00FA251D" w:rsidRDefault="00367710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FA251D">
        <w:rPr>
          <w:rFonts w:eastAsiaTheme="minorHAnsi"/>
          <w:lang w:val="fr-CA" w:eastAsia="fr-CA"/>
        </w:rPr>
        <w:t>Le demandeur inclura des jalons et objectifs clairs et réalistes pour déterminer la continuation ou la cessation des différentes phases de réalisation de l’initiative.</w:t>
      </w:r>
    </w:p>
    <w:p w:rsidR="00367710" w:rsidRPr="00FA251D" w:rsidRDefault="00367710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FA251D">
        <w:rPr>
          <w:rFonts w:eastAsiaTheme="minorHAnsi"/>
          <w:lang w:val="fr-CA" w:eastAsia="fr-CA"/>
        </w:rPr>
        <w:t>Le Conseil peut aussi décider d’interrompre le financement des phases suivantes du projet si ce dernier ne répond pas aux jalons préétablis.</w:t>
      </w:r>
    </w:p>
    <w:p w:rsidR="00367710" w:rsidRPr="00FA251D" w:rsidRDefault="00367710" w:rsidP="00536E4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FA251D">
        <w:rPr>
          <w:rFonts w:eastAsiaTheme="minorHAnsi"/>
          <w:lang w:val="fr-CA" w:eastAsia="fr-CA"/>
        </w:rPr>
        <w:lastRenderedPageBreak/>
        <w:t>Pour les projets complexes ou impliquant un partenariat complexe, le Conseil décidera s’il invite certains demandeurs à faire une présentation verbale de leur demande. Si c’est le cas, vous serez contactés directement.</w:t>
      </w:r>
    </w:p>
    <w:p w:rsidR="003B00A5" w:rsidRPr="00FA251D" w:rsidRDefault="006E6021" w:rsidP="003B00A5">
      <w:pPr>
        <w:pStyle w:val="NoSpacing"/>
        <w:spacing w:before="240"/>
        <w:rPr>
          <w:rFonts w:eastAsia="Calibri"/>
          <w:lang w:val="fr-CA" w:eastAsia="en-US"/>
        </w:rPr>
      </w:pPr>
      <w:r w:rsidRPr="00FA251D">
        <w:rPr>
          <w:rFonts w:eastAsia="Calibri" w:cs="Arial"/>
          <w:b/>
          <w:lang w:val="fr-CA"/>
        </w:rPr>
        <w:t>DOCUMENTS REQUIS</w:t>
      </w:r>
      <w:r w:rsidR="00980C5D" w:rsidRPr="00FA251D">
        <w:rPr>
          <w:rFonts w:eastAsia="Calibri" w:cs="Arial"/>
          <w:b/>
          <w:lang w:val="fr-CA"/>
        </w:rPr>
        <w:t xml:space="preserve"> </w:t>
      </w:r>
      <w:r w:rsidRPr="00FA251D">
        <w:rPr>
          <w:rFonts w:eastAsia="Calibri" w:cs="Arial"/>
          <w:b/>
          <w:lang w:val="fr-CA"/>
        </w:rPr>
        <w:t>— Qu</w:t>
      </w:r>
      <w:r w:rsidR="00FD405F" w:rsidRPr="00FA251D">
        <w:rPr>
          <w:rFonts w:eastAsia="Calibri" w:cs="Arial"/>
          <w:b/>
          <w:lang w:val="fr-CA"/>
        </w:rPr>
        <w:t>’</w:t>
      </w:r>
      <w:r w:rsidR="0038176D" w:rsidRPr="00FA251D">
        <w:rPr>
          <w:rFonts w:eastAsia="Calibri" w:cs="Arial"/>
          <w:b/>
          <w:lang w:val="fr-CA"/>
        </w:rPr>
        <w:t>est-ce que je dois</w:t>
      </w:r>
      <w:r w:rsidRPr="00FA251D">
        <w:rPr>
          <w:rFonts w:eastAsia="Calibri" w:cs="Arial"/>
          <w:b/>
          <w:lang w:val="fr-CA"/>
        </w:rPr>
        <w:t xml:space="preserve"> soumettre avec ma demande?</w:t>
      </w:r>
      <w:r w:rsidRPr="00FA251D">
        <w:rPr>
          <w:rFonts w:eastAsia="Calibri" w:cs="Arial"/>
          <w:b/>
          <w:lang w:val="fr-CA"/>
        </w:rPr>
        <w:br/>
      </w:r>
      <w:r w:rsidR="003B00A5" w:rsidRPr="00FA251D">
        <w:rPr>
          <w:rFonts w:eastAsia="Calibri"/>
          <w:lang w:val="fr-CA" w:eastAsia="en-US"/>
        </w:rPr>
        <w:t>Lors</w:t>
      </w:r>
      <w:r w:rsidR="002404CD">
        <w:rPr>
          <w:rFonts w:eastAsia="Calibri"/>
          <w:lang w:val="fr-CA" w:eastAsia="en-US"/>
        </w:rPr>
        <w:t xml:space="preserve"> de</w:t>
      </w:r>
      <w:r w:rsidR="003B00A5" w:rsidRPr="00FA251D">
        <w:rPr>
          <w:rFonts w:eastAsia="Calibri"/>
          <w:lang w:val="fr-CA" w:eastAsia="en-US"/>
        </w:rPr>
        <w:t xml:space="preserve"> votre inscription </w:t>
      </w:r>
      <w:r w:rsidR="0038176D" w:rsidRPr="00FA251D">
        <w:rPr>
          <w:rFonts w:eastAsia="Calibri"/>
          <w:lang w:val="fr-CA" w:eastAsia="en-US"/>
        </w:rPr>
        <w:t>vous dev</w:t>
      </w:r>
      <w:r w:rsidR="003B00A5" w:rsidRPr="00FA251D">
        <w:rPr>
          <w:rFonts w:eastAsia="Calibri"/>
          <w:lang w:val="fr-CA" w:eastAsia="en-US"/>
        </w:rPr>
        <w:t>ez fournir</w:t>
      </w:r>
      <w:r w:rsidR="003B00A5" w:rsidRPr="00FA251D">
        <w:rPr>
          <w:rFonts w:eastAsia="Calibri"/>
          <w:strike/>
          <w:lang w:val="fr-CA" w:eastAsia="en-US"/>
        </w:rPr>
        <w:t xml:space="preserve"> </w:t>
      </w:r>
      <w:r w:rsidR="003B00A5" w:rsidRPr="00FA251D">
        <w:rPr>
          <w:rFonts w:eastAsia="Calibri"/>
          <w:lang w:val="fr-CA" w:eastAsia="en-US"/>
        </w:rPr>
        <w:t>:</w:t>
      </w:r>
    </w:p>
    <w:p w:rsidR="003B00A5" w:rsidRPr="004C019B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FA251D">
        <w:rPr>
          <w:rFonts w:eastAsia="Calibri" w:cs="Arial"/>
          <w:lang w:val="fr-CA"/>
        </w:rPr>
        <w:t xml:space="preserve">un </w:t>
      </w:r>
      <w:r w:rsidRPr="004C019B">
        <w:rPr>
          <w:rFonts w:eastAsiaTheme="minorHAnsi"/>
          <w:lang w:val="fr-CA" w:eastAsia="fr-CA"/>
        </w:rPr>
        <w:t>budget (annexe);</w:t>
      </w:r>
    </w:p>
    <w:p w:rsidR="003B00A5" w:rsidRPr="004C019B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4C019B">
        <w:rPr>
          <w:rFonts w:eastAsiaTheme="minorHAnsi"/>
          <w:lang w:val="fr-CA" w:eastAsia="fr-CA"/>
        </w:rPr>
        <w:t>une liste des membres de l’équipe (annexe);</w:t>
      </w:r>
    </w:p>
    <w:p w:rsidR="003B00A5" w:rsidRPr="00FA251D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4C019B">
        <w:rPr>
          <w:rFonts w:eastAsiaTheme="minorHAnsi"/>
          <w:lang w:val="fr-CA" w:eastAsia="fr-CA"/>
        </w:rPr>
        <w:t>un calendrier</w:t>
      </w:r>
      <w:r w:rsidRPr="00FA251D">
        <w:rPr>
          <w:rFonts w:eastAsia="Calibri" w:cs="Arial"/>
          <w:lang w:val="fr-CA"/>
        </w:rPr>
        <w:t xml:space="preserve"> de réalisation.</w:t>
      </w:r>
    </w:p>
    <w:p w:rsidR="003B00A5" w:rsidRPr="00FA251D" w:rsidRDefault="003B00A5" w:rsidP="004C019B">
      <w:pPr>
        <w:shd w:val="clear" w:color="auto" w:fill="FFFFFF"/>
        <w:spacing w:before="120" w:after="0" w:line="300" w:lineRule="atLeast"/>
        <w:ind w:right="142"/>
        <w:contextualSpacing/>
        <w:rPr>
          <w:rFonts w:eastAsia="Calibri" w:cs="Arial"/>
          <w:sz w:val="24"/>
          <w:szCs w:val="24"/>
          <w:lang w:val="fr-CA"/>
        </w:rPr>
      </w:pPr>
      <w:r w:rsidRPr="00FA251D">
        <w:rPr>
          <w:rFonts w:eastAsia="Calibri" w:cs="Arial"/>
          <w:sz w:val="24"/>
          <w:szCs w:val="24"/>
          <w:lang w:val="fr-CA"/>
        </w:rPr>
        <w:t>Vous pouvez égal</w:t>
      </w:r>
      <w:r w:rsidR="0038176D" w:rsidRPr="00FA251D">
        <w:rPr>
          <w:rFonts w:eastAsia="Calibri" w:cs="Arial"/>
          <w:sz w:val="24"/>
          <w:szCs w:val="24"/>
          <w:lang w:val="fr-CA"/>
        </w:rPr>
        <w:t>ement soumettre</w:t>
      </w:r>
      <w:r w:rsidRPr="00FA251D">
        <w:rPr>
          <w:rFonts w:eastAsia="Calibri" w:cs="Arial"/>
          <w:sz w:val="24"/>
          <w:szCs w:val="24"/>
          <w:lang w:val="fr-CA"/>
        </w:rPr>
        <w:t xml:space="preserve"> :</w:t>
      </w:r>
    </w:p>
    <w:p w:rsidR="003B00A5" w:rsidRPr="004C019B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FA251D">
        <w:rPr>
          <w:rFonts w:eastAsia="Calibri" w:cs="Arial"/>
          <w:lang w:val="fr-CA"/>
        </w:rPr>
        <w:t xml:space="preserve">des </w:t>
      </w:r>
      <w:r w:rsidRPr="004C019B">
        <w:rPr>
          <w:rFonts w:eastAsiaTheme="minorHAnsi"/>
          <w:lang w:val="fr-CA" w:eastAsia="fr-CA"/>
        </w:rPr>
        <w:t>résultats de sondage ou analytiques auprès des usagers;</w:t>
      </w:r>
    </w:p>
    <w:p w:rsidR="003B00A5" w:rsidRPr="004C019B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Theme="minorHAnsi"/>
          <w:lang w:val="fr-CA" w:eastAsia="fr-CA"/>
        </w:rPr>
      </w:pPr>
      <w:r w:rsidRPr="004C019B">
        <w:rPr>
          <w:rFonts w:eastAsiaTheme="minorHAnsi"/>
          <w:lang w:val="fr-CA" w:eastAsia="fr-CA"/>
        </w:rPr>
        <w:t>un sommaire exécutif d’études;</w:t>
      </w:r>
    </w:p>
    <w:p w:rsidR="003B00A5" w:rsidRPr="00FA251D" w:rsidRDefault="003B00A5" w:rsidP="004C019B">
      <w:pPr>
        <w:pStyle w:val="ListParagraph"/>
        <w:numPr>
          <w:ilvl w:val="0"/>
          <w:numId w:val="8"/>
        </w:numPr>
        <w:shd w:val="clear" w:color="auto" w:fill="FFFFFF"/>
        <w:spacing w:line="300" w:lineRule="atLeast"/>
        <w:ind w:left="720" w:right="144"/>
        <w:rPr>
          <w:rFonts w:eastAsia="Calibri" w:cs="Arial"/>
          <w:lang w:val="fr-CA"/>
        </w:rPr>
      </w:pPr>
      <w:r w:rsidRPr="004C019B">
        <w:rPr>
          <w:rFonts w:eastAsiaTheme="minorHAnsi"/>
          <w:lang w:val="fr-CA" w:eastAsia="fr-CA"/>
        </w:rPr>
        <w:t>les spécifications</w:t>
      </w:r>
      <w:r w:rsidRPr="00FA251D">
        <w:rPr>
          <w:rFonts w:eastAsia="Calibri" w:cs="Arial"/>
          <w:lang w:val="fr-CA"/>
        </w:rPr>
        <w:t xml:space="preserve"> techniques, maquettes</w:t>
      </w:r>
      <w:r w:rsidR="009F0FB5" w:rsidRPr="00FA251D">
        <w:rPr>
          <w:rFonts w:eastAsia="Calibri" w:cs="Arial"/>
          <w:lang w:val="fr-CA"/>
        </w:rPr>
        <w:t xml:space="preserve"> ou adresses URL dans un document Word ou PDF.</w:t>
      </w:r>
    </w:p>
    <w:p w:rsidR="00CB1776" w:rsidRPr="00B9719F" w:rsidRDefault="00CB1776" w:rsidP="00CB1776">
      <w:pPr>
        <w:shd w:val="clear" w:color="auto" w:fill="FFFFFF"/>
        <w:spacing w:before="240" w:after="0" w:line="300" w:lineRule="atLeast"/>
        <w:ind w:right="144"/>
        <w:rPr>
          <w:rFonts w:eastAsia="Calibri" w:cs="Arial"/>
          <w:b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VERSEMENT DE LA SUBVENTION ET RAPPORTS FINAUX</w:t>
      </w:r>
    </w:p>
    <w:p w:rsidR="00CB1776" w:rsidRPr="00B9719F" w:rsidRDefault="00CB1776" w:rsidP="00CB1776">
      <w:pPr>
        <w:shd w:val="clear" w:color="auto" w:fill="FFFFFF"/>
        <w:spacing w:after="0" w:line="300" w:lineRule="atLeast"/>
        <w:ind w:right="144"/>
        <w:rPr>
          <w:rFonts w:eastAsia="Calibri" w:cs="Arial"/>
          <w:sz w:val="24"/>
          <w:szCs w:val="24"/>
          <w:lang w:val="fr-CA"/>
        </w:rPr>
      </w:pPr>
      <w:r w:rsidRPr="00B9719F">
        <w:rPr>
          <w:rFonts w:eastAsia="Calibri" w:cs="Arial"/>
          <w:sz w:val="24"/>
          <w:szCs w:val="24"/>
          <w:lang w:val="fr-CA"/>
        </w:rPr>
        <w:t xml:space="preserve">Si votre demande est retenue, vous devrez tout d’abord remplir le Formulaire d’avis de réception afin de recevoir votre subvention. </w:t>
      </w:r>
    </w:p>
    <w:p w:rsidR="00CB1776" w:rsidRPr="00B9719F" w:rsidRDefault="00A9041A" w:rsidP="00A9041A">
      <w:pPr>
        <w:spacing w:before="120" w:after="0" w:line="240" w:lineRule="auto"/>
        <w:rPr>
          <w:rFonts w:eastAsiaTheme="minorHAnsi"/>
          <w:color w:val="000000" w:themeColor="text1"/>
          <w:sz w:val="24"/>
          <w:szCs w:val="24"/>
          <w:lang w:val="fr-CA"/>
        </w:rPr>
      </w:pPr>
      <w:r>
        <w:rPr>
          <w:rFonts w:eastAsiaTheme="minorHAnsi"/>
          <w:color w:val="000000" w:themeColor="text1"/>
          <w:sz w:val="24"/>
          <w:szCs w:val="24"/>
          <w:lang w:val="fr-CA"/>
        </w:rPr>
        <w:t>L</w:t>
      </w:r>
      <w:r w:rsidR="00CB1776" w:rsidRPr="009F0FB5">
        <w:rPr>
          <w:rFonts w:eastAsiaTheme="minorHAnsi"/>
          <w:color w:val="000000" w:themeColor="text1"/>
          <w:sz w:val="24"/>
          <w:szCs w:val="24"/>
          <w:lang w:val="fr-CA"/>
        </w:rPr>
        <w:t xml:space="preserve">a </w:t>
      </w:r>
      <w:r w:rsidR="009F0FB5" w:rsidRPr="009F0FB5">
        <w:rPr>
          <w:rFonts w:eastAsiaTheme="minorHAnsi"/>
          <w:color w:val="000000" w:themeColor="text1"/>
          <w:sz w:val="24"/>
          <w:szCs w:val="24"/>
          <w:lang w:val="fr-CA"/>
        </w:rPr>
        <w:t>subvention</w:t>
      </w:r>
      <w:r w:rsidR="00CB1776" w:rsidRPr="009F0FB5">
        <w:rPr>
          <w:rFonts w:eastAsiaTheme="minorHAnsi"/>
          <w:color w:val="000000" w:themeColor="text1"/>
          <w:sz w:val="24"/>
          <w:szCs w:val="24"/>
          <w:lang w:val="fr-CA"/>
        </w:rPr>
        <w:t xml:space="preserve"> sera payée en plusieurs versements :</w:t>
      </w:r>
      <w:r w:rsidR="00CB1776" w:rsidRPr="00B9719F">
        <w:rPr>
          <w:rFonts w:eastAsiaTheme="minorHAnsi"/>
          <w:color w:val="000000" w:themeColor="text1"/>
          <w:sz w:val="24"/>
          <w:szCs w:val="24"/>
          <w:lang w:val="fr-CA"/>
        </w:rPr>
        <w:t xml:space="preserve">  </w:t>
      </w:r>
    </w:p>
    <w:p w:rsidR="00CB1776" w:rsidRPr="00B9719F" w:rsidRDefault="00CB1776" w:rsidP="00CB1776">
      <w:pPr>
        <w:pStyle w:val="ListParagraph"/>
        <w:numPr>
          <w:ilvl w:val="0"/>
          <w:numId w:val="24"/>
        </w:numPr>
        <w:rPr>
          <w:rFonts w:eastAsiaTheme="minorHAnsi"/>
          <w:color w:val="000000" w:themeColor="text1"/>
          <w:lang w:val="fr-CA"/>
        </w:rPr>
      </w:pPr>
      <w:r w:rsidRPr="00B9719F">
        <w:rPr>
          <w:rFonts w:eastAsia="Calibri" w:cs="Arial"/>
          <w:color w:val="000000" w:themeColor="text1"/>
          <w:lang w:val="fr-CA"/>
        </w:rPr>
        <w:t xml:space="preserve">100 % du montant attribué à la phase 1 sera versé au début de cette dernière. </w:t>
      </w:r>
    </w:p>
    <w:p w:rsidR="00CB1776" w:rsidRPr="00FA251D" w:rsidRDefault="00CB1776" w:rsidP="00CB1776">
      <w:pPr>
        <w:spacing w:before="60" w:after="0" w:line="300" w:lineRule="atLeast"/>
        <w:rPr>
          <w:rFonts w:eastAsia="Calibri" w:cs="Arial"/>
          <w:sz w:val="24"/>
          <w:szCs w:val="24"/>
          <w:lang w:val="fr-CA"/>
        </w:rPr>
      </w:pPr>
      <w:r w:rsidRPr="00FA251D">
        <w:rPr>
          <w:rFonts w:eastAsia="Calibri" w:cs="Arial"/>
          <w:sz w:val="24"/>
          <w:szCs w:val="24"/>
          <w:lang w:val="fr-CA"/>
        </w:rPr>
        <w:t xml:space="preserve">Chaque phase ultérieure : </w:t>
      </w:r>
    </w:p>
    <w:p w:rsidR="00CB1776" w:rsidRPr="00FA251D" w:rsidRDefault="00CB1776" w:rsidP="00CB1776">
      <w:pPr>
        <w:pStyle w:val="ListParagraph"/>
        <w:numPr>
          <w:ilvl w:val="0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 xml:space="preserve">100  % du montant attribué aux phases ultérieures sera versé au début de chacune des phases, suite à la réception et l’approbation des éléments suivants : </w:t>
      </w:r>
    </w:p>
    <w:p w:rsidR="00CB1776" w:rsidRPr="00FA251D" w:rsidRDefault="00CB1776" w:rsidP="00CB1776">
      <w:pPr>
        <w:pStyle w:val="ListParagraph"/>
        <w:numPr>
          <w:ilvl w:val="1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 xml:space="preserve">le rapport </w:t>
      </w:r>
      <w:r w:rsidRPr="002F447C">
        <w:rPr>
          <w:rFonts w:eastAsia="Calibri" w:cs="Arial"/>
          <w:color w:val="000000" w:themeColor="text1"/>
          <w:lang w:val="fr-CA"/>
        </w:rPr>
        <w:t xml:space="preserve">final </w:t>
      </w:r>
      <w:r w:rsidRPr="00FA251D">
        <w:rPr>
          <w:rFonts w:eastAsia="Calibri" w:cs="Arial"/>
          <w:lang w:val="fr-CA"/>
        </w:rPr>
        <w:t>de la phase précédente;</w:t>
      </w:r>
    </w:p>
    <w:p w:rsidR="00CB1776" w:rsidRPr="00FA251D" w:rsidRDefault="00CB1776" w:rsidP="00CB1776">
      <w:pPr>
        <w:pStyle w:val="ListParagraph"/>
        <w:numPr>
          <w:ilvl w:val="1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>la preuve de partage du transfert à la communauté des connaissances acquises et des résultats obtenus;</w:t>
      </w:r>
    </w:p>
    <w:p w:rsidR="00CB1776" w:rsidRPr="00FA251D" w:rsidRDefault="00CB1776" w:rsidP="00CB1776">
      <w:pPr>
        <w:pStyle w:val="ListParagraph"/>
        <w:numPr>
          <w:ilvl w:val="1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 xml:space="preserve">le calendrier de réalisation révisé, le cas </w:t>
      </w:r>
      <w:r w:rsidR="009F0FB5" w:rsidRPr="00FA251D">
        <w:rPr>
          <w:rFonts w:eastAsia="Calibri" w:cs="Arial"/>
          <w:lang w:val="fr-CA"/>
        </w:rPr>
        <w:t>échéant</w:t>
      </w:r>
      <w:r w:rsidRPr="00FA251D">
        <w:rPr>
          <w:rFonts w:eastAsia="Calibri" w:cs="Arial"/>
          <w:lang w:val="fr-CA"/>
        </w:rPr>
        <w:t>;</w:t>
      </w:r>
    </w:p>
    <w:p w:rsidR="00CB1776" w:rsidRPr="00FA251D" w:rsidRDefault="00CB1776" w:rsidP="00CB1776">
      <w:pPr>
        <w:pStyle w:val="ListParagraph"/>
        <w:numPr>
          <w:ilvl w:val="1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>le  budget révisé, le cas échéant;</w:t>
      </w:r>
    </w:p>
    <w:p w:rsidR="00CB1776" w:rsidRPr="00333A43" w:rsidRDefault="00CB1776" w:rsidP="00333A43">
      <w:pPr>
        <w:pStyle w:val="ListParagraph"/>
        <w:numPr>
          <w:ilvl w:val="1"/>
          <w:numId w:val="23"/>
        </w:numPr>
        <w:spacing w:before="60" w:line="300" w:lineRule="atLeast"/>
        <w:rPr>
          <w:rFonts w:eastAsia="Calibri" w:cs="Arial"/>
          <w:lang w:val="fr-CA"/>
        </w:rPr>
      </w:pPr>
      <w:r w:rsidRPr="00FA251D">
        <w:rPr>
          <w:rFonts w:eastAsia="Calibri" w:cs="Arial"/>
          <w:lang w:val="fr-CA"/>
        </w:rPr>
        <w:t>autres documents qui pourraient être requis par le Conseil</w:t>
      </w:r>
      <w:r w:rsidR="009F0FB5" w:rsidRPr="00FA251D">
        <w:rPr>
          <w:rFonts w:eastAsia="Calibri" w:cs="Arial"/>
          <w:lang w:val="fr-CA"/>
        </w:rPr>
        <w:t>.</w:t>
      </w:r>
    </w:p>
    <w:p w:rsidR="006B60AD" w:rsidRDefault="006B60AD" w:rsidP="008838B0">
      <w:pPr>
        <w:spacing w:before="60" w:after="120" w:line="300" w:lineRule="atLeast"/>
        <w:rPr>
          <w:rFonts w:eastAsia="Calibri" w:cs="Arial"/>
          <w:sz w:val="24"/>
          <w:szCs w:val="24"/>
          <w:lang w:val="fr-CA"/>
        </w:rPr>
      </w:pPr>
      <w:r w:rsidRPr="0090292B">
        <w:rPr>
          <w:rFonts w:eastAsia="Calibri" w:cs="Arial"/>
          <w:color w:val="000000" w:themeColor="text1"/>
          <w:sz w:val="24"/>
          <w:szCs w:val="24"/>
          <w:lang w:val="fr-CA"/>
        </w:rPr>
        <w:t xml:space="preserve">Pour en savoir plus sur les responsabilités des bénéficiaires, cliquez </w:t>
      </w:r>
      <w:hyperlink r:id="rId12" w:tooltip="Hyperlien vers l’information sur les responsabilités des bénéficiaires de subventions" w:history="1">
        <w:r w:rsidRPr="00B9719F">
          <w:rPr>
            <w:rStyle w:val="Hyperlink"/>
            <w:rFonts w:eastAsia="Calibri" w:cs="Arial"/>
            <w:b/>
            <w:bCs/>
            <w:sz w:val="24"/>
            <w:szCs w:val="24"/>
            <w:lang w:val="fr-CA"/>
          </w:rPr>
          <w:t>ici</w:t>
        </w:r>
      </w:hyperlink>
      <w:r w:rsidRPr="00B9719F">
        <w:rPr>
          <w:rFonts w:eastAsia="Calibri" w:cs="Arial"/>
          <w:sz w:val="24"/>
          <w:szCs w:val="24"/>
          <w:lang w:val="fr-CA"/>
        </w:rPr>
        <w:t xml:space="preserve">. </w:t>
      </w:r>
    </w:p>
    <w:p w:rsidR="0080498E" w:rsidRPr="00FA251D" w:rsidRDefault="0080498E" w:rsidP="0080498E">
      <w:pPr>
        <w:spacing w:before="60" w:line="300" w:lineRule="atLeast"/>
        <w:rPr>
          <w:rFonts w:eastAsia="Calibri" w:cs="Arial"/>
          <w:sz w:val="24"/>
          <w:szCs w:val="24"/>
          <w:lang w:val="fr-CA"/>
        </w:rPr>
      </w:pPr>
      <w:r w:rsidRPr="00FA251D">
        <w:rPr>
          <w:rFonts w:eastAsia="Calibri" w:cs="Arial"/>
          <w:sz w:val="24"/>
          <w:szCs w:val="24"/>
          <w:lang w:val="fr-CA"/>
        </w:rPr>
        <w:t>Vous devrez remettre un rapport final dans les 3 mois suivant la fin du projet. Celui-ci devra inclure la preuve de partage du transfert à la communauté des connaissances acquises et des résultats obtenus.</w:t>
      </w:r>
    </w:p>
    <w:p w:rsidR="008100BD" w:rsidRDefault="0080498E" w:rsidP="00767816">
      <w:pPr>
        <w:spacing w:before="240" w:after="0" w:line="300" w:lineRule="atLeast"/>
        <w:rPr>
          <w:rFonts w:eastAsia="Calibri" w:cs="Arial"/>
          <w:color w:val="000000" w:themeColor="text1"/>
          <w:sz w:val="24"/>
          <w:szCs w:val="24"/>
          <w:lang w:val="fr-CA"/>
        </w:rPr>
      </w:pPr>
      <w:r w:rsidRPr="00B9719F">
        <w:rPr>
          <w:rFonts w:eastAsia="Calibri" w:cs="Arial"/>
          <w:b/>
          <w:sz w:val="24"/>
          <w:szCs w:val="24"/>
          <w:lang w:val="fr-CA"/>
        </w:rPr>
        <w:t>PERSONNE-RESSOURCE</w:t>
      </w:r>
      <w:r w:rsidRPr="00B9719F">
        <w:rPr>
          <w:rFonts w:eastAsia="Calibri" w:cs="Arial"/>
          <w:b/>
          <w:sz w:val="24"/>
          <w:szCs w:val="24"/>
          <w:lang w:val="fr-CA"/>
        </w:rPr>
        <w:br/>
      </w:r>
      <w:r w:rsidRPr="00B9719F">
        <w:rPr>
          <w:rFonts w:eastAsia="Calibri" w:cs="Arial"/>
          <w:sz w:val="24"/>
          <w:szCs w:val="24"/>
          <w:lang w:val="fr-CA"/>
        </w:rPr>
        <w:t xml:space="preserve">Nous vous suggérons de parler à un </w:t>
      </w:r>
      <w:hyperlink r:id="rId13" w:history="1">
        <w:r w:rsidRPr="002E2E90">
          <w:rPr>
            <w:rStyle w:val="Hyperlink"/>
            <w:rFonts w:eastAsia="Calibri" w:cs="Arial"/>
            <w:b/>
            <w:bCs/>
            <w:sz w:val="24"/>
            <w:szCs w:val="24"/>
            <w:lang w:val="fr-CA"/>
          </w:rPr>
          <w:t>agent de programme du Conseil des arts du Canada</w:t>
        </w:r>
      </w:hyperlink>
      <w:r w:rsidRPr="00B9719F">
        <w:rPr>
          <w:rFonts w:eastAsia="Calibri" w:cs="Arial"/>
          <w:color w:val="0070C0"/>
          <w:sz w:val="24"/>
          <w:szCs w:val="24"/>
          <w:lang w:val="fr-CA"/>
        </w:rPr>
        <w:t xml:space="preserve"> </w:t>
      </w:r>
      <w:r w:rsidRPr="00B9719F">
        <w:rPr>
          <w:rFonts w:eastAsia="Calibri" w:cs="Arial"/>
          <w:sz w:val="24"/>
          <w:szCs w:val="24"/>
          <w:lang w:val="fr-CA"/>
        </w:rPr>
        <w:t xml:space="preserve">avant de présenter une première </w:t>
      </w:r>
      <w:r w:rsidRPr="00767816">
        <w:rPr>
          <w:rFonts w:eastAsia="Calibri" w:cs="Arial"/>
          <w:color w:val="000000" w:themeColor="text1"/>
          <w:sz w:val="24"/>
          <w:szCs w:val="24"/>
          <w:lang w:val="fr-CA"/>
        </w:rPr>
        <w:t xml:space="preserve">demande à </w:t>
      </w:r>
      <w:r w:rsidR="002404CD" w:rsidRPr="00767816">
        <w:rPr>
          <w:rFonts w:eastAsia="Calibri" w:cs="Arial"/>
          <w:color w:val="000000" w:themeColor="text1"/>
          <w:sz w:val="24"/>
          <w:szCs w:val="24"/>
          <w:lang w:val="fr-CA"/>
        </w:rPr>
        <w:t>ce fonds.</w:t>
      </w:r>
    </w:p>
    <w:p w:rsidR="008100BD" w:rsidRDefault="008100BD">
      <w:pPr>
        <w:rPr>
          <w:rFonts w:eastAsia="Calibri" w:cs="Arial"/>
          <w:color w:val="000000" w:themeColor="text1"/>
          <w:sz w:val="24"/>
          <w:szCs w:val="24"/>
          <w:lang w:val="fr-CA"/>
        </w:rPr>
      </w:pPr>
      <w:r>
        <w:rPr>
          <w:rFonts w:eastAsia="Calibri" w:cs="Arial"/>
          <w:color w:val="000000" w:themeColor="text1"/>
          <w:sz w:val="24"/>
          <w:szCs w:val="24"/>
          <w:lang w:val="fr-CA"/>
        </w:rPr>
        <w:br w:type="page"/>
      </w:r>
    </w:p>
    <w:p w:rsidR="008100BD" w:rsidRPr="008100BD" w:rsidRDefault="008100BD" w:rsidP="008100BD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</w:pPr>
      <w:r w:rsidRPr="008100BD">
        <w:rPr>
          <w:rFonts w:eastAsiaTheme="majorEastAsia" w:cstheme="majorBidi"/>
          <w:color w:val="FF0000"/>
          <w:spacing w:val="5"/>
          <w:kern w:val="28"/>
          <w:sz w:val="48"/>
          <w:szCs w:val="48"/>
          <w:lang w:val="fr-CA" w:eastAsia="ja-JP"/>
        </w:rPr>
        <w:lastRenderedPageBreak/>
        <w:t xml:space="preserve">APERÇU : </w:t>
      </w:r>
      <w:r w:rsidRPr="008100BD">
        <w:rPr>
          <w:rFonts w:eastAsiaTheme="majorEastAsia" w:cstheme="majorBidi"/>
          <w:color w:val="2387FC"/>
          <w:spacing w:val="5"/>
          <w:kern w:val="28"/>
          <w:sz w:val="48"/>
          <w:szCs w:val="48"/>
          <w:lang w:val="fr-CA" w:eastAsia="ja-JP"/>
        </w:rPr>
        <w:t>Formulaire de demande</w:t>
      </w:r>
    </w:p>
    <w:p w:rsidR="008100BD" w:rsidRPr="008100BD" w:rsidRDefault="008100BD" w:rsidP="008100BD">
      <w:pPr>
        <w:spacing w:before="120" w:after="0" w:line="240" w:lineRule="auto"/>
        <w:rPr>
          <w:color w:val="FF0000"/>
          <w:sz w:val="28"/>
          <w:szCs w:val="28"/>
          <w:lang w:val="fr-CA" w:eastAsia="ja-JP"/>
        </w:rPr>
      </w:pPr>
      <w:r w:rsidRPr="008100BD">
        <w:rPr>
          <w:color w:val="FF0000"/>
          <w:sz w:val="28"/>
          <w:szCs w:val="28"/>
          <w:lang w:val="fr-CA" w:eastAsia="ja-JP"/>
        </w:rPr>
        <w:t xml:space="preserve">Il ne s’agit pas d’un formulaire de demande officiel. Vous devez utiliser le portail pour présenter une demande. </w:t>
      </w:r>
    </w:p>
    <w:p w:rsidR="008100BD" w:rsidRPr="008100BD" w:rsidRDefault="008100BD" w:rsidP="008100BD">
      <w:pPr>
        <w:spacing w:before="120" w:after="0" w:line="240" w:lineRule="auto"/>
        <w:rPr>
          <w:sz w:val="24"/>
          <w:szCs w:val="24"/>
          <w:lang w:val="fr-CA" w:eastAsia="ja-JP"/>
        </w:rPr>
      </w:pPr>
      <w:r w:rsidRPr="008100BD">
        <w:rPr>
          <w:sz w:val="24"/>
          <w:szCs w:val="24"/>
          <w:lang w:val="fr-CA" w:eastAsia="ja-JP"/>
        </w:rPr>
        <w:t>Veuillez utiliser un formatage de texte simple si vous préparez votre demande à l’extérieur du portail. Le texte formaté emploie des caractères additionnels, et le formatage pourrait être perdu lorsque copié.</w:t>
      </w:r>
    </w:p>
    <w:p w:rsidR="008100BD" w:rsidRPr="008100BD" w:rsidRDefault="008100BD" w:rsidP="008100BD">
      <w:pPr>
        <w:spacing w:before="120" w:after="0" w:line="240" w:lineRule="auto"/>
        <w:rPr>
          <w:sz w:val="24"/>
          <w:szCs w:val="24"/>
          <w:lang w:val="fr-CA" w:eastAsia="ja-JP"/>
        </w:rPr>
      </w:pPr>
      <w:r w:rsidRPr="008100BD">
        <w:rPr>
          <w:noProof/>
          <w:sz w:val="24"/>
          <w:szCs w:val="24"/>
        </w:rPr>
        <w:drawing>
          <wp:inline distT="0" distB="0" distL="0" distR="0" wp14:anchorId="5B4B99D6" wp14:editId="7E597DA8">
            <wp:extent cx="121920" cy="99060"/>
            <wp:effectExtent l="0" t="0" r="0" b="0"/>
            <wp:docPr id="1" name="Picture 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BD">
        <w:rPr>
          <w:sz w:val="24"/>
          <w:szCs w:val="24"/>
          <w:lang w:val="fr-CA" w:eastAsia="ja-JP"/>
        </w:rPr>
        <w:t xml:space="preserve"> = requis</w:t>
      </w:r>
    </w:p>
    <w:p w:rsidR="008100BD" w:rsidRPr="008100BD" w:rsidRDefault="008100BD" w:rsidP="008100BD">
      <w:pPr>
        <w:keepNext/>
        <w:keepLines/>
        <w:spacing w:before="360" w:after="0" w:line="240" w:lineRule="auto"/>
        <w:outlineLvl w:val="1"/>
        <w:rPr>
          <w:rFonts w:ascii="Calibri" w:eastAsiaTheme="majorEastAsia" w:hAnsi="Calibri" w:cstheme="majorBidi"/>
          <w:b/>
          <w:bCs/>
          <w:sz w:val="28"/>
          <w:szCs w:val="26"/>
          <w:lang w:val="fr-CA" w:eastAsia="ja-JP"/>
        </w:rPr>
      </w:pPr>
      <w:r w:rsidRPr="008100BD">
        <w:rPr>
          <w:rFonts w:ascii="Calibri" w:eastAsiaTheme="majorEastAsia" w:hAnsi="Calibri" w:cstheme="majorBidi"/>
          <w:b/>
          <w:bCs/>
          <w:sz w:val="28"/>
          <w:szCs w:val="26"/>
          <w:lang w:val="fr-CA" w:eastAsia="ja-JP"/>
        </w:rPr>
        <w:t>DESCRIPTION DE LA DEMANDE DE SUBVENTION</w:t>
      </w:r>
    </w:p>
    <w:p w:rsidR="008100BD" w:rsidRPr="008100BD" w:rsidRDefault="008100BD" w:rsidP="008100BD">
      <w:pPr>
        <w:numPr>
          <w:ilvl w:val="0"/>
          <w:numId w:val="27"/>
        </w:numPr>
        <w:spacing w:before="360" w:after="0" w:line="240" w:lineRule="auto"/>
        <w:ind w:left="450" w:hanging="270"/>
        <w:rPr>
          <w:rFonts w:ascii="Calibri" w:hAnsi="Calibri"/>
          <w:b/>
          <w:sz w:val="24"/>
          <w:szCs w:val="24"/>
          <w:lang w:val="fr-CA" w:eastAsia="ja-JP"/>
        </w:rPr>
      </w:pPr>
      <w:r w:rsidRPr="008100BD">
        <w:rPr>
          <w:b/>
          <w:sz w:val="24"/>
          <w:szCs w:val="24"/>
          <w:lang w:val="fr-CA" w:eastAsia="ja-JP"/>
        </w:rPr>
        <w:t>Pour les groupes et les organismes, indiquez le nom de la personne-ressource responsable de la présente demande.</w:t>
      </w:r>
    </w:p>
    <w:p w:rsidR="008100BD" w:rsidRPr="008100BD" w:rsidRDefault="008100BD" w:rsidP="008100BD">
      <w:pPr>
        <w:numPr>
          <w:ilvl w:val="0"/>
          <w:numId w:val="27"/>
        </w:numPr>
        <w:spacing w:before="360" w:after="0" w:line="240" w:lineRule="auto"/>
        <w:ind w:left="547"/>
        <w:rPr>
          <w:rFonts w:ascii="Calibri" w:hAnsi="Calibri"/>
          <w:b/>
          <w:sz w:val="24"/>
          <w:szCs w:val="24"/>
          <w:lang w:val="fr-CA" w:eastAsia="ja-JP"/>
        </w:rPr>
      </w:pPr>
      <w:r w:rsidRPr="008100BD">
        <w:rPr>
          <w:b/>
          <w:sz w:val="24"/>
          <w:szCs w:val="24"/>
          <w:lang w:val="fr-CA" w:eastAsia="ja-JP"/>
        </w:rPr>
        <w:t xml:space="preserve">Nommez votre demande. </w:t>
      </w:r>
      <w:r w:rsidRPr="008100BD">
        <w:rPr>
          <w:rFonts w:ascii="Calibri" w:hAnsi="Calibri"/>
          <w:sz w:val="24"/>
          <w:szCs w:val="24"/>
          <w:lang w:val="fr-CA" w:eastAsia="ja-JP"/>
        </w:rPr>
        <w:t>(</w:t>
      </w:r>
      <w:r w:rsidRPr="008100BD">
        <w:rPr>
          <w:sz w:val="24"/>
          <w:szCs w:val="24"/>
          <w:lang w:val="fr-CA" w:eastAsia="ja-JP"/>
        </w:rPr>
        <w:t>environ 10 mots</w:t>
      </w:r>
      <w:r w:rsidRPr="008100BD">
        <w:rPr>
          <w:rFonts w:ascii="Calibri" w:hAnsi="Calibri"/>
          <w:sz w:val="24"/>
          <w:szCs w:val="24"/>
          <w:lang w:val="fr-CA" w:eastAsia="ja-JP"/>
        </w:rPr>
        <w:t>)</w:t>
      </w:r>
      <w:r w:rsidRPr="008100BD">
        <w:rPr>
          <w:noProof/>
          <w:sz w:val="24"/>
          <w:szCs w:val="24"/>
        </w:rPr>
        <w:drawing>
          <wp:inline distT="0" distB="0" distL="0" distR="0" wp14:anchorId="239FC4B3" wp14:editId="4349BB2D">
            <wp:extent cx="122310" cy="95250"/>
            <wp:effectExtent l="0" t="0" r="0" b="0"/>
            <wp:docPr id="2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BD" w:rsidRPr="008100BD" w:rsidRDefault="008100BD" w:rsidP="008100BD">
      <w:pPr>
        <w:spacing w:after="0" w:line="240" w:lineRule="auto"/>
        <w:ind w:left="450"/>
        <w:rPr>
          <w:rFonts w:ascii="Calibri" w:hAnsi="Calibri"/>
          <w:b/>
          <w:sz w:val="24"/>
          <w:szCs w:val="24"/>
          <w:lang w:val="fr-CA" w:eastAsia="ja-JP"/>
        </w:rPr>
      </w:pPr>
      <w:r w:rsidRPr="008100BD">
        <w:rPr>
          <w:sz w:val="24"/>
          <w:szCs w:val="24"/>
          <w:lang w:val="fr-CA" w:eastAsia="ja-JP"/>
        </w:rPr>
        <w:t>Ce nom vous permettra de repérer cette demande de subvention sur votre tableau de bord.</w:t>
      </w:r>
    </w:p>
    <w:p w:rsidR="008100BD" w:rsidRPr="008100BD" w:rsidRDefault="00A86DB7" w:rsidP="008100BD">
      <w:pPr>
        <w:numPr>
          <w:ilvl w:val="0"/>
          <w:numId w:val="27"/>
        </w:numPr>
        <w:spacing w:before="360" w:after="0" w:line="240" w:lineRule="auto"/>
        <w:ind w:left="547" w:right="-446"/>
        <w:rPr>
          <w:rFonts w:ascii="Calibri" w:hAnsi="Calibri"/>
          <w:b/>
          <w:sz w:val="24"/>
          <w:szCs w:val="24"/>
          <w:lang w:val="fr-CA" w:eastAsia="ja-JP"/>
        </w:rPr>
      </w:pPr>
      <w:r>
        <w:rPr>
          <w:b/>
          <w:sz w:val="24"/>
          <w:szCs w:val="24"/>
          <w:lang w:val="fr-CA" w:eastAsia="ja-JP"/>
        </w:rPr>
        <w:t>Date du</w:t>
      </w:r>
      <w:r w:rsidR="008100BD" w:rsidRPr="008100BD">
        <w:rPr>
          <w:b/>
          <w:sz w:val="24"/>
          <w:szCs w:val="24"/>
          <w:lang w:val="fr-CA" w:eastAsia="ja-JP"/>
        </w:rPr>
        <w:t xml:space="preserve"> début</w:t>
      </w:r>
      <w:r w:rsidR="008100BD">
        <w:rPr>
          <w:b/>
          <w:sz w:val="24"/>
          <w:szCs w:val="24"/>
          <w:lang w:val="fr-CA" w:eastAsia="ja-JP"/>
        </w:rPr>
        <w:t xml:space="preserve"> de l’initiative proposée</w:t>
      </w:r>
      <w:r w:rsidR="008100BD" w:rsidRPr="008100BD">
        <w:rPr>
          <w:noProof/>
          <w:sz w:val="24"/>
          <w:szCs w:val="24"/>
        </w:rPr>
        <w:drawing>
          <wp:inline distT="0" distB="0" distL="0" distR="0" wp14:anchorId="225479F2" wp14:editId="1DD70B56">
            <wp:extent cx="122310" cy="95250"/>
            <wp:effectExtent l="0" t="0" r="0" b="0"/>
            <wp:docPr id="4" name="Picture 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BD" w:rsidRPr="008100BD" w:rsidRDefault="008100BD" w:rsidP="008100BD">
      <w:pPr>
        <w:spacing w:after="0" w:line="240" w:lineRule="auto"/>
        <w:ind w:left="450"/>
        <w:rPr>
          <w:sz w:val="24"/>
          <w:szCs w:val="24"/>
          <w:lang w:val="fr-CA" w:eastAsia="ja-JP"/>
        </w:rPr>
      </w:pPr>
      <w:r w:rsidRPr="008100BD">
        <w:rPr>
          <w:sz w:val="24"/>
          <w:szCs w:val="24"/>
          <w:lang w:val="fr-CA" w:eastAsia="ja-JP"/>
        </w:rPr>
        <w:t>Pour les demandes de projet, cette date doit être ultérieure à la date de présentation de votre demande.</w:t>
      </w:r>
    </w:p>
    <w:p w:rsidR="008100BD" w:rsidRPr="006812A0" w:rsidRDefault="008100BD" w:rsidP="008100BD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8100BD">
        <w:rPr>
          <w:b/>
          <w:sz w:val="24"/>
          <w:szCs w:val="24"/>
          <w:lang w:val="fr-CA" w:eastAsia="ja-JP"/>
        </w:rPr>
        <w:t xml:space="preserve">Date de </w:t>
      </w:r>
      <w:r w:rsidR="00A86DB7">
        <w:rPr>
          <w:b/>
          <w:sz w:val="24"/>
          <w:szCs w:val="24"/>
          <w:lang w:val="fr-CA" w:eastAsia="ja-JP"/>
        </w:rPr>
        <w:t xml:space="preserve">la </w:t>
      </w:r>
      <w:r w:rsidRPr="008100BD">
        <w:rPr>
          <w:b/>
          <w:sz w:val="24"/>
          <w:szCs w:val="24"/>
          <w:lang w:val="fr-CA" w:eastAsia="ja-JP"/>
        </w:rPr>
        <w:t>fin</w:t>
      </w:r>
      <w:r>
        <w:rPr>
          <w:b/>
          <w:sz w:val="24"/>
          <w:szCs w:val="24"/>
          <w:lang w:val="fr-CA" w:eastAsia="ja-JP"/>
        </w:rPr>
        <w:t xml:space="preserve"> de l’initiative proposée</w:t>
      </w:r>
    </w:p>
    <w:p w:rsidR="00466416" w:rsidRPr="00466416" w:rsidRDefault="00466416" w:rsidP="00466416">
      <w:pPr>
        <w:numPr>
          <w:ilvl w:val="0"/>
          <w:numId w:val="27"/>
        </w:numPr>
        <w:spacing w:before="36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>
        <w:rPr>
          <w:rFonts w:ascii="Calibri" w:hAnsi="Calibri"/>
          <w:b/>
          <w:sz w:val="24"/>
          <w:szCs w:val="24"/>
          <w:lang w:val="fr-CA" w:eastAsia="ja-JP"/>
        </w:rPr>
        <w:t xml:space="preserve">Présentez </w:t>
      </w:r>
      <w:r w:rsidRPr="00466416">
        <w:rPr>
          <w:rFonts w:ascii="Calibri" w:hAnsi="Calibri"/>
          <w:b/>
          <w:sz w:val="24"/>
          <w:szCs w:val="24"/>
          <w:lang w:val="fr-CA" w:eastAsia="ja-JP"/>
        </w:rPr>
        <w:t>sommairement votre demande et votre vision globale pour l’initiative proposée.</w:t>
      </w:r>
      <w:r w:rsidRPr="00466416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124460" cy="95250"/>
            <wp:effectExtent l="0" t="0" r="8890" b="0"/>
            <wp:docPr id="6" name="Picture 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szCs w:val="24"/>
          <w:lang w:val="fr-CA" w:eastAsia="ja-JP"/>
        </w:rPr>
        <w:t xml:space="preserve"> </w:t>
      </w:r>
      <w:r w:rsidRPr="00466416">
        <w:rPr>
          <w:rFonts w:ascii="Calibri" w:hAnsi="Calibri"/>
          <w:sz w:val="24"/>
          <w:szCs w:val="24"/>
          <w:lang w:val="fr-CA" w:eastAsia="ja-JP"/>
        </w:rPr>
        <w:t>(environ 100 mots)</w:t>
      </w:r>
    </w:p>
    <w:p w:rsidR="00C94B68" w:rsidRPr="00C94B68" w:rsidRDefault="00466416" w:rsidP="0046641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466416">
        <w:rPr>
          <w:b/>
          <w:sz w:val="24"/>
          <w:szCs w:val="24"/>
          <w:lang w:val="fr-CA"/>
        </w:rPr>
        <w:t>Présentation détaillée de votre demande</w:t>
      </w:r>
      <w:r w:rsidRPr="00466416">
        <w:rPr>
          <w:sz w:val="24"/>
          <w:szCs w:val="24"/>
          <w:lang w:val="fr-C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793F6B3" wp14:editId="626C0433">
            <wp:extent cx="124460" cy="95250"/>
            <wp:effectExtent l="0" t="0" r="8890" b="0"/>
            <wp:docPr id="7" name="Picture 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416">
        <w:rPr>
          <w:sz w:val="24"/>
          <w:szCs w:val="24"/>
          <w:lang w:val="fr-CA"/>
        </w:rPr>
        <w:t xml:space="preserve"> (environ 500 mots</w:t>
      </w:r>
      <w:proofErr w:type="gramStart"/>
      <w:r>
        <w:rPr>
          <w:sz w:val="24"/>
          <w:szCs w:val="24"/>
          <w:lang w:val="fr-CA"/>
        </w:rPr>
        <w:t>)</w:t>
      </w:r>
      <w:proofErr w:type="gramEnd"/>
      <w:r w:rsidR="00C94B68">
        <w:rPr>
          <w:sz w:val="24"/>
          <w:szCs w:val="24"/>
          <w:lang w:val="fr-CA"/>
        </w:rPr>
        <w:br/>
      </w:r>
      <w:r w:rsidR="00C94B68" w:rsidRPr="00C94B68">
        <w:rPr>
          <w:rFonts w:ascii="Calibri" w:hAnsi="Calibri"/>
          <w:sz w:val="24"/>
          <w:szCs w:val="24"/>
          <w:lang w:val="fr-CA" w:eastAsia="ja-JP"/>
        </w:rPr>
        <w:t>Vous devez présenter votre demande de façon</w:t>
      </w:r>
      <w:r w:rsidR="00C94B68">
        <w:rPr>
          <w:rFonts w:ascii="Calibri" w:hAnsi="Calibri"/>
          <w:sz w:val="24"/>
          <w:szCs w:val="24"/>
          <w:lang w:val="fr-CA" w:eastAsia="ja-JP"/>
        </w:rPr>
        <w:t xml:space="preserve"> détaillée et répondre notamment aux questions suivantes :</w:t>
      </w:r>
    </w:p>
    <w:p w:rsidR="00466416" w:rsidRPr="00C94B68" w:rsidRDefault="00C94B68" w:rsidP="00C94B68">
      <w:pPr>
        <w:pStyle w:val="ListParagraph"/>
        <w:numPr>
          <w:ilvl w:val="0"/>
          <w:numId w:val="23"/>
        </w:numPr>
        <w:ind w:left="1170" w:right="-450"/>
        <w:rPr>
          <w:rFonts w:ascii="Calibri" w:hAnsi="Calibri"/>
          <w:b/>
          <w:lang w:val="fr-CA"/>
        </w:rPr>
      </w:pPr>
      <w:r w:rsidRPr="00C94B68">
        <w:rPr>
          <w:lang w:val="fr-CA"/>
        </w:rPr>
        <w:t>Quels sont les objectifs de l’initiative proposée?</w:t>
      </w:r>
    </w:p>
    <w:p w:rsidR="00C94B68" w:rsidRPr="00C94B68" w:rsidRDefault="00C94B68" w:rsidP="00C94B68">
      <w:pPr>
        <w:pStyle w:val="ListParagraph"/>
        <w:numPr>
          <w:ilvl w:val="0"/>
          <w:numId w:val="23"/>
        </w:numPr>
        <w:spacing w:before="360"/>
        <w:ind w:left="1170" w:right="-450"/>
        <w:rPr>
          <w:rFonts w:ascii="Calibri" w:hAnsi="Calibri"/>
          <w:b/>
          <w:lang w:val="fr-CA"/>
        </w:rPr>
      </w:pPr>
      <w:r>
        <w:rPr>
          <w:lang w:val="fr-CA"/>
        </w:rPr>
        <w:t>En quoi l’initiative proposée est-elle en lien avec les objectifs du Fonds,</w:t>
      </w:r>
      <w:r w:rsidR="00445FC4">
        <w:rPr>
          <w:lang w:val="fr-CA"/>
        </w:rPr>
        <w:t xml:space="preserve"> ou</w:t>
      </w:r>
      <w:r>
        <w:rPr>
          <w:lang w:val="fr-CA"/>
        </w:rPr>
        <w:t xml:space="preserve"> de la composante?</w:t>
      </w:r>
    </w:p>
    <w:p w:rsidR="00C94B68" w:rsidRPr="00C94B68" w:rsidRDefault="00C94B68" w:rsidP="00C94B68">
      <w:pPr>
        <w:pStyle w:val="ListParagraph"/>
        <w:numPr>
          <w:ilvl w:val="0"/>
          <w:numId w:val="23"/>
        </w:numPr>
        <w:spacing w:before="360"/>
        <w:ind w:left="1170" w:right="-450"/>
        <w:rPr>
          <w:rFonts w:ascii="Calibri" w:hAnsi="Calibri"/>
          <w:b/>
          <w:lang w:val="fr-CA"/>
        </w:rPr>
      </w:pPr>
      <w:r>
        <w:rPr>
          <w:lang w:val="fr-CA"/>
        </w:rPr>
        <w:t>Pourquoi l’entreprendre à ce moment-ci?</w:t>
      </w:r>
    </w:p>
    <w:p w:rsidR="00C94B68" w:rsidRDefault="00DE7A66" w:rsidP="0046641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DE7A66">
        <w:rPr>
          <w:b/>
          <w:sz w:val="24"/>
          <w:szCs w:val="24"/>
          <w:lang w:val="fr-CA"/>
        </w:rPr>
        <w:t>Résultats et retombées</w:t>
      </w:r>
      <w:r>
        <w:rPr>
          <w:b/>
          <w:noProof/>
          <w:sz w:val="24"/>
          <w:szCs w:val="24"/>
        </w:rPr>
        <w:drawing>
          <wp:inline distT="0" distB="0" distL="0" distR="0">
            <wp:extent cx="124460" cy="95250"/>
            <wp:effectExtent l="0" t="0" r="8890" b="0"/>
            <wp:docPr id="8" name="Pictur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66">
        <w:rPr>
          <w:sz w:val="24"/>
          <w:szCs w:val="24"/>
          <w:lang w:val="fr-CA"/>
        </w:rPr>
        <w:t xml:space="preserve"> (environ 100 mots)</w:t>
      </w:r>
    </w:p>
    <w:p w:rsidR="00DE7A66" w:rsidRDefault="00DE7A66" w:rsidP="00466416">
      <w:pPr>
        <w:numPr>
          <w:ilvl w:val="0"/>
          <w:numId w:val="27"/>
        </w:numPr>
        <w:spacing w:before="360" w:after="0" w:line="240" w:lineRule="auto"/>
        <w:ind w:right="-450"/>
        <w:rPr>
          <w:sz w:val="24"/>
          <w:szCs w:val="24"/>
          <w:lang w:val="fr-CA"/>
        </w:rPr>
      </w:pPr>
      <w:r w:rsidRPr="00DE7A66">
        <w:rPr>
          <w:b/>
          <w:sz w:val="24"/>
          <w:szCs w:val="24"/>
          <w:lang w:val="fr-CA"/>
        </w:rPr>
        <w:t>Public / clientèle ciblé(e) par l’initiative proposée</w:t>
      </w:r>
      <w:r w:rsidRPr="00DE7A66">
        <w:rPr>
          <w:sz w:val="24"/>
          <w:szCs w:val="24"/>
          <w:lang w:val="fr-CA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24460" cy="95250"/>
            <wp:effectExtent l="0" t="0" r="8890" b="0"/>
            <wp:docPr id="9" name="Pictur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66">
        <w:rPr>
          <w:sz w:val="24"/>
          <w:szCs w:val="24"/>
          <w:lang w:val="fr-CA"/>
        </w:rPr>
        <w:t xml:space="preserve"> (environ 125 mots</w:t>
      </w:r>
      <w:r>
        <w:rPr>
          <w:sz w:val="24"/>
          <w:szCs w:val="24"/>
          <w:lang w:val="fr-CA"/>
        </w:rPr>
        <w:t>)</w:t>
      </w:r>
    </w:p>
    <w:p w:rsidR="00466416" w:rsidRPr="00DE7A66" w:rsidRDefault="00DE7A66" w:rsidP="00DE7A6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DE7A66" w:rsidRPr="00DE7A66" w:rsidRDefault="00DE7A66" w:rsidP="0046641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DE7A66">
        <w:rPr>
          <w:b/>
          <w:sz w:val="24"/>
          <w:szCs w:val="24"/>
          <w:lang w:val="fr-CA"/>
        </w:rPr>
        <w:lastRenderedPageBreak/>
        <w:t>Équipe de réalisation</w:t>
      </w:r>
      <w:r w:rsidRPr="00DE7A66">
        <w:rPr>
          <w:sz w:val="24"/>
          <w:szCs w:val="24"/>
          <w:lang w:val="fr-CA"/>
        </w:rPr>
        <w:t> </w:t>
      </w:r>
      <w:r>
        <w:rPr>
          <w:noProof/>
          <w:sz w:val="24"/>
          <w:szCs w:val="24"/>
        </w:rPr>
        <w:drawing>
          <wp:inline distT="0" distB="0" distL="0" distR="0" wp14:anchorId="5AFB243A" wp14:editId="6FA9A234">
            <wp:extent cx="124460" cy="95250"/>
            <wp:effectExtent l="0" t="0" r="8890" b="0"/>
            <wp:docPr id="10" name="Pictur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66">
        <w:rPr>
          <w:sz w:val="24"/>
          <w:szCs w:val="24"/>
          <w:lang w:val="fr-CA"/>
        </w:rPr>
        <w:t xml:space="preserve"> (environ 1000 mots</w:t>
      </w:r>
      <w:r>
        <w:rPr>
          <w:sz w:val="24"/>
          <w:szCs w:val="24"/>
          <w:lang w:val="fr-CA"/>
        </w:rPr>
        <w:t>)</w:t>
      </w:r>
    </w:p>
    <w:p w:rsidR="00DE7A66" w:rsidRPr="00DE7A66" w:rsidRDefault="00DE7A66" w:rsidP="00775735">
      <w:pPr>
        <w:pStyle w:val="Heading2"/>
        <w:spacing w:before="120" w:line="23" w:lineRule="atLeast"/>
        <w:ind w:left="450"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Qui sont les membres clés de l’équipe impliqués pour la réalisation de cette initiative? </w:t>
      </w:r>
    </w:p>
    <w:p w:rsidR="00DE7A66" w:rsidRPr="00DE7A66" w:rsidRDefault="00DE7A66" w:rsidP="00775735">
      <w:pPr>
        <w:pStyle w:val="Heading2"/>
        <w:spacing w:before="120" w:line="23" w:lineRule="atLeast"/>
        <w:ind w:left="450"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>Décrivez en détail pour la phase 1, et inclure en bref les membres que vous connaissez déjà pour les phases suivantes. Veuillez inclure dans votre réponse :</w:t>
      </w:r>
    </w:p>
    <w:p w:rsidR="00DE7A66" w:rsidRPr="00DE7A66" w:rsidRDefault="00DE7A66" w:rsidP="00DE7A66">
      <w:pPr>
        <w:pStyle w:val="Heading2"/>
        <w:keepNext w:val="0"/>
        <w:keepLines w:val="0"/>
        <w:numPr>
          <w:ilvl w:val="0"/>
          <w:numId w:val="28"/>
        </w:numPr>
        <w:spacing w:before="0" w:line="23" w:lineRule="atLeast"/>
        <w:ind w:hanging="234"/>
        <w:contextualSpacing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proofErr w:type="gramStart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>les</w:t>
      </w:r>
      <w:proofErr w:type="gramEnd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 partenaires principaux les fournisseurs de services, les artistes, les consultants ou autres contributeurs </w:t>
      </w:r>
    </w:p>
    <w:p w:rsidR="00DE7A66" w:rsidRPr="00DE7A66" w:rsidRDefault="00DE7A66" w:rsidP="00DE7A66">
      <w:pPr>
        <w:pStyle w:val="Heading2"/>
        <w:keepNext w:val="0"/>
        <w:keepLines w:val="0"/>
        <w:numPr>
          <w:ilvl w:val="0"/>
          <w:numId w:val="28"/>
        </w:numPr>
        <w:spacing w:before="0" w:line="23" w:lineRule="atLeast"/>
        <w:ind w:hanging="234"/>
        <w:contextualSpacing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proofErr w:type="gramStart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>pour</w:t>
      </w:r>
      <w:proofErr w:type="gramEnd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 chacun, donnez un résumé :</w:t>
      </w:r>
    </w:p>
    <w:p w:rsidR="00DE7A66" w:rsidRPr="00DE7A66" w:rsidRDefault="00DE7A66" w:rsidP="00DE7A66">
      <w:pPr>
        <w:pStyle w:val="Heading2"/>
        <w:keepNext w:val="0"/>
        <w:keepLines w:val="0"/>
        <w:numPr>
          <w:ilvl w:val="1"/>
          <w:numId w:val="28"/>
        </w:numPr>
        <w:spacing w:before="0" w:line="23" w:lineRule="atLeast"/>
        <w:contextualSpacing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proofErr w:type="gramStart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>de</w:t>
      </w:r>
      <w:proofErr w:type="gramEnd"/>
      <w:r w:rsidRPr="00DE7A66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 la contribution attendue à la réalisation de l’initiative;</w:t>
      </w:r>
    </w:p>
    <w:p w:rsidR="00DE7A66" w:rsidRPr="00C70397" w:rsidRDefault="00DE7A66" w:rsidP="00DE7A66">
      <w:pPr>
        <w:pStyle w:val="Heading2"/>
        <w:keepNext w:val="0"/>
        <w:keepLines w:val="0"/>
        <w:numPr>
          <w:ilvl w:val="1"/>
          <w:numId w:val="28"/>
        </w:numPr>
        <w:spacing w:before="0" w:line="23" w:lineRule="atLeast"/>
        <w:contextualSpacing/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</w:pPr>
      <w:proofErr w:type="gramStart"/>
      <w:r>
        <w:rPr>
          <w:rFonts w:asciiTheme="minorHAnsi" w:eastAsiaTheme="minorHAnsi" w:hAnsiTheme="minorHAnsi"/>
          <w:b w:val="0"/>
          <w:color w:val="auto"/>
          <w:sz w:val="24"/>
          <w:szCs w:val="24"/>
        </w:rPr>
        <w:t>des</w:t>
      </w:r>
      <w:proofErr w:type="gramEnd"/>
      <w:r>
        <w:rPr>
          <w:rFonts w:asciiTheme="minorHAnsi" w:eastAsiaTheme="minorHAnsi" w:hAnsiTheme="minorHAnsi"/>
          <w:b w:val="0"/>
          <w:color w:val="auto"/>
          <w:sz w:val="24"/>
          <w:szCs w:val="24"/>
        </w:rPr>
        <w:t xml:space="preserve"> </w:t>
      </w:r>
      <w:r w:rsidRPr="00C70397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principales expertises; </w:t>
      </w:r>
    </w:p>
    <w:p w:rsidR="00DE7A66" w:rsidRDefault="00DE7A66" w:rsidP="00DE7A66">
      <w:pPr>
        <w:pStyle w:val="Heading2"/>
        <w:keepNext w:val="0"/>
        <w:keepLines w:val="0"/>
        <w:numPr>
          <w:ilvl w:val="1"/>
          <w:numId w:val="28"/>
        </w:numPr>
        <w:spacing w:before="0" w:after="120" w:line="23" w:lineRule="atLeast"/>
        <w:ind w:left="1498"/>
        <w:contextualSpacing/>
        <w:rPr>
          <w:rFonts w:asciiTheme="minorHAnsi" w:eastAsiaTheme="minorHAnsi" w:hAnsiTheme="minorHAnsi"/>
          <w:b w:val="0"/>
          <w:color w:val="auto"/>
          <w:sz w:val="24"/>
          <w:szCs w:val="24"/>
        </w:rPr>
      </w:pPr>
      <w:proofErr w:type="gramStart"/>
      <w:r w:rsidRPr="00C70397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>des</w:t>
      </w:r>
      <w:proofErr w:type="gramEnd"/>
      <w:r w:rsidRPr="00C70397">
        <w:rPr>
          <w:rFonts w:asciiTheme="minorHAnsi" w:eastAsiaTheme="minorHAnsi" w:hAnsiTheme="minorHAnsi"/>
          <w:b w:val="0"/>
          <w:color w:val="auto"/>
          <w:sz w:val="24"/>
          <w:szCs w:val="24"/>
          <w:lang w:val="fr-CA"/>
        </w:rPr>
        <w:t xml:space="preserve"> expériences pertinentes</w:t>
      </w:r>
      <w:r>
        <w:rPr>
          <w:rFonts w:asciiTheme="minorHAnsi" w:eastAsiaTheme="minorHAnsi" w:hAnsiTheme="minorHAnsi"/>
          <w:b w:val="0"/>
          <w:color w:val="auto"/>
          <w:sz w:val="24"/>
          <w:szCs w:val="24"/>
        </w:rPr>
        <w:t xml:space="preserve">. </w:t>
      </w:r>
    </w:p>
    <w:p w:rsidR="00775735" w:rsidRDefault="00775735" w:rsidP="00775735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sz w:val="24"/>
          <w:szCs w:val="24"/>
          <w:lang w:val="fr-CA" w:eastAsia="ja-JP"/>
        </w:rPr>
      </w:pPr>
      <w:r w:rsidRPr="00775735">
        <w:rPr>
          <w:b/>
          <w:sz w:val="24"/>
          <w:szCs w:val="24"/>
          <w:lang w:val="fr-CA"/>
        </w:rPr>
        <w:t>Leadership et gouvernance</w:t>
      </w:r>
      <w:r>
        <w:rPr>
          <w:noProof/>
          <w:sz w:val="24"/>
          <w:szCs w:val="24"/>
        </w:rPr>
        <w:drawing>
          <wp:inline distT="0" distB="0" distL="0" distR="0" wp14:anchorId="346F11C5" wp14:editId="24099181">
            <wp:extent cx="124460" cy="95250"/>
            <wp:effectExtent l="0" t="0" r="8890" b="0"/>
            <wp:docPr id="11" name="Picture 11" descr="Description: 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35">
        <w:rPr>
          <w:sz w:val="24"/>
          <w:szCs w:val="24"/>
          <w:lang w:val="fr-CA"/>
        </w:rPr>
        <w:t xml:space="preserve"> (environ 250 mots</w:t>
      </w:r>
      <w:proofErr w:type="gramStart"/>
      <w:r w:rsidRPr="00775735">
        <w:rPr>
          <w:sz w:val="24"/>
          <w:szCs w:val="24"/>
          <w:lang w:val="fr-CA"/>
        </w:rPr>
        <w:t>)</w:t>
      </w:r>
      <w:proofErr w:type="gramEnd"/>
      <w:r>
        <w:rPr>
          <w:sz w:val="24"/>
          <w:szCs w:val="24"/>
          <w:lang w:val="fr-CA"/>
        </w:rPr>
        <w:br/>
      </w:r>
      <w:r w:rsidRPr="00775735">
        <w:rPr>
          <w:rFonts w:ascii="Calibri" w:hAnsi="Calibri"/>
          <w:sz w:val="24"/>
          <w:szCs w:val="24"/>
          <w:lang w:val="fr-CA" w:eastAsia="ja-JP"/>
        </w:rPr>
        <w:t xml:space="preserve">Décrivez dans leurs grandes lignes le leadership et la structure de gouvernance mises en place pour l’initiative proposée. Veuillez inclure dans votre réponse : </w:t>
      </w:r>
    </w:p>
    <w:p w:rsidR="00775735" w:rsidRPr="00A955FE" w:rsidRDefault="00775735" w:rsidP="00A955FE">
      <w:pPr>
        <w:pStyle w:val="ListParagraph"/>
        <w:numPr>
          <w:ilvl w:val="0"/>
          <w:numId w:val="29"/>
        </w:numPr>
        <w:spacing w:before="120"/>
        <w:ind w:right="-450"/>
        <w:rPr>
          <w:rFonts w:ascii="Calibri" w:hAnsi="Calibri"/>
          <w:lang w:val="fr-CA"/>
        </w:rPr>
      </w:pPr>
      <w:r w:rsidRPr="00A955FE">
        <w:rPr>
          <w:rFonts w:ascii="Calibri" w:hAnsi="Calibri"/>
          <w:lang w:val="fr-CA"/>
        </w:rPr>
        <w:t xml:space="preserve">profil du gestionnaire du projet/ la personne responsable de la réalisation de l’initiative proposée; </w:t>
      </w:r>
    </w:p>
    <w:p w:rsidR="00775735" w:rsidRPr="00A955FE" w:rsidRDefault="00775735" w:rsidP="00775735">
      <w:pPr>
        <w:pStyle w:val="ListParagraph"/>
        <w:numPr>
          <w:ilvl w:val="0"/>
          <w:numId w:val="29"/>
        </w:numPr>
        <w:spacing w:before="360"/>
        <w:ind w:right="-450"/>
        <w:rPr>
          <w:rFonts w:ascii="Calibri" w:hAnsi="Calibri"/>
          <w:lang w:val="fr-CA"/>
        </w:rPr>
      </w:pPr>
      <w:r w:rsidRPr="00A955FE">
        <w:rPr>
          <w:rFonts w:ascii="Calibri" w:hAnsi="Calibri"/>
          <w:lang w:val="fr-CA"/>
        </w:rPr>
        <w:t>les mécanismes de décision et de reddition de compte prévus.</w:t>
      </w:r>
    </w:p>
    <w:p w:rsidR="00F46380" w:rsidRDefault="00F46380" w:rsidP="00F46380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sz w:val="24"/>
          <w:szCs w:val="24"/>
          <w:lang w:val="fr-CA" w:eastAsia="ja-JP"/>
        </w:rPr>
      </w:pPr>
      <w:r w:rsidRPr="00F46380">
        <w:rPr>
          <w:b/>
          <w:sz w:val="24"/>
          <w:szCs w:val="24"/>
          <w:lang w:val="fr-CA"/>
        </w:rPr>
        <w:t xml:space="preserve">Orientations technologiques privilégiées </w:t>
      </w:r>
      <w:r>
        <w:rPr>
          <w:noProof/>
          <w:sz w:val="24"/>
          <w:szCs w:val="24"/>
        </w:rPr>
        <w:drawing>
          <wp:inline distT="0" distB="0" distL="0" distR="0" wp14:anchorId="034E5989" wp14:editId="6FCD91F7">
            <wp:extent cx="124460" cy="95250"/>
            <wp:effectExtent l="0" t="0" r="8890" b="0"/>
            <wp:docPr id="12" name="Picture 12" descr="Description: 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380">
        <w:rPr>
          <w:sz w:val="24"/>
          <w:szCs w:val="24"/>
          <w:lang w:val="fr-CA"/>
        </w:rPr>
        <w:t xml:space="preserve"> (environ 500 mots</w:t>
      </w:r>
      <w:proofErr w:type="gramStart"/>
      <w:r w:rsidRPr="00F46380">
        <w:rPr>
          <w:sz w:val="24"/>
          <w:szCs w:val="24"/>
          <w:lang w:val="fr-CA"/>
        </w:rPr>
        <w:t>)</w:t>
      </w:r>
      <w:proofErr w:type="gramEnd"/>
      <w:r>
        <w:rPr>
          <w:sz w:val="24"/>
          <w:szCs w:val="24"/>
          <w:lang w:val="fr-CA"/>
        </w:rPr>
        <w:br/>
      </w:r>
      <w:r>
        <w:rPr>
          <w:rFonts w:ascii="Calibri" w:hAnsi="Calibri"/>
          <w:sz w:val="24"/>
          <w:szCs w:val="24"/>
          <w:lang w:val="fr-CA" w:eastAsia="ja-JP"/>
        </w:rPr>
        <w:t>Décrivez les orientations technologiques de l’initiative proposée.</w:t>
      </w:r>
      <w:r w:rsidRPr="00775735">
        <w:rPr>
          <w:rFonts w:ascii="Calibri" w:hAnsi="Calibri"/>
          <w:sz w:val="24"/>
          <w:szCs w:val="24"/>
          <w:lang w:val="fr-CA" w:eastAsia="ja-JP"/>
        </w:rPr>
        <w:t xml:space="preserve"> Veuillez inclure dans votre réponse : </w:t>
      </w:r>
    </w:p>
    <w:p w:rsidR="00F46380" w:rsidRDefault="00F46380" w:rsidP="00F46380">
      <w:pPr>
        <w:pStyle w:val="ListParagraph"/>
        <w:numPr>
          <w:ilvl w:val="0"/>
          <w:numId w:val="29"/>
        </w:numPr>
        <w:spacing w:before="120"/>
        <w:ind w:right="-45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les orientations technologiques (technologie, supports, données, etc.) privilégiées;</w:t>
      </w:r>
    </w:p>
    <w:p w:rsidR="00F46380" w:rsidRDefault="00F46380" w:rsidP="00F46380">
      <w:pPr>
        <w:pStyle w:val="ListParagraph"/>
        <w:numPr>
          <w:ilvl w:val="0"/>
          <w:numId w:val="29"/>
        </w:numPr>
        <w:spacing w:before="120"/>
        <w:ind w:right="-45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comment ces orientations soutiennent-elles les objectifs poursuivis;</w:t>
      </w:r>
    </w:p>
    <w:p w:rsidR="00F46380" w:rsidRDefault="00F46380" w:rsidP="00F46380">
      <w:pPr>
        <w:pStyle w:val="ListParagraph"/>
        <w:numPr>
          <w:ilvl w:val="0"/>
          <w:numId w:val="29"/>
        </w:numPr>
        <w:spacing w:before="120"/>
        <w:ind w:right="-45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comment sont-elles développées en mode ouvert;</w:t>
      </w:r>
    </w:p>
    <w:p w:rsidR="00F46380" w:rsidRDefault="00F46380" w:rsidP="00F46380">
      <w:pPr>
        <w:pStyle w:val="ListParagraph"/>
        <w:numPr>
          <w:ilvl w:val="0"/>
          <w:numId w:val="29"/>
        </w:numPr>
        <w:spacing w:before="120"/>
        <w:ind w:right="-450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le cas échéant, quelle sera l’expérience de l’usager.</w:t>
      </w:r>
    </w:p>
    <w:p w:rsidR="00445FC4" w:rsidRPr="00445FC4" w:rsidRDefault="00445FC4" w:rsidP="00445FC4">
      <w:pPr>
        <w:spacing w:before="120" w:after="120" w:line="23" w:lineRule="atLeast"/>
        <w:ind w:left="900" w:right="-360"/>
        <w:rPr>
          <w:sz w:val="24"/>
          <w:szCs w:val="24"/>
          <w:lang w:val="fr-CA"/>
        </w:rPr>
      </w:pPr>
      <w:r w:rsidRPr="00445FC4">
        <w:rPr>
          <w:sz w:val="24"/>
          <w:szCs w:val="24"/>
          <w:lang w:val="fr-CA"/>
        </w:rPr>
        <w:t xml:space="preserve">Si votre initiative ne comprend pas de technologie spécifique à ce moment-ci, répondez  </w:t>
      </w:r>
      <w:r w:rsidRPr="00445FC4">
        <w:rPr>
          <w:sz w:val="24"/>
          <w:szCs w:val="24"/>
          <w:lang w:val="fr-CA"/>
        </w:rPr>
        <w:br/>
      </w:r>
      <w:r w:rsidRPr="00445FC4">
        <w:rPr>
          <w:b/>
          <w:sz w:val="24"/>
          <w:szCs w:val="24"/>
          <w:lang w:val="fr-CA"/>
        </w:rPr>
        <w:t>« ne s’applique pas ».</w:t>
      </w:r>
    </w:p>
    <w:p w:rsidR="00517E0F" w:rsidRPr="00517E0F" w:rsidRDefault="00F46380" w:rsidP="00517E0F">
      <w:pPr>
        <w:numPr>
          <w:ilvl w:val="0"/>
          <w:numId w:val="27"/>
        </w:numPr>
        <w:spacing w:before="360" w:after="0" w:line="240" w:lineRule="auto"/>
        <w:ind w:right="-450"/>
        <w:rPr>
          <w:sz w:val="24"/>
          <w:szCs w:val="24"/>
          <w:lang w:val="fr-CA"/>
        </w:rPr>
      </w:pPr>
      <w:r w:rsidRPr="00F46380">
        <w:rPr>
          <w:b/>
          <w:sz w:val="24"/>
          <w:szCs w:val="24"/>
          <w:lang w:val="fr-CA"/>
        </w:rPr>
        <w:t xml:space="preserve">Durabilité </w:t>
      </w:r>
      <w:r>
        <w:rPr>
          <w:noProof/>
          <w:sz w:val="24"/>
          <w:szCs w:val="24"/>
        </w:rPr>
        <w:drawing>
          <wp:inline distT="0" distB="0" distL="0" distR="0" wp14:anchorId="6E1BE36B" wp14:editId="3EF07A3B">
            <wp:extent cx="124460" cy="95250"/>
            <wp:effectExtent l="0" t="0" r="8890" b="0"/>
            <wp:docPr id="13" name="Picture 13" descr="Description: 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380">
        <w:rPr>
          <w:sz w:val="24"/>
          <w:szCs w:val="24"/>
          <w:lang w:val="fr-CA"/>
        </w:rPr>
        <w:t xml:space="preserve"> (environ 250 mots</w:t>
      </w:r>
      <w:proofErr w:type="gramStart"/>
      <w:r w:rsidRPr="00F46380">
        <w:rPr>
          <w:sz w:val="24"/>
          <w:szCs w:val="24"/>
          <w:lang w:val="fr-CA"/>
        </w:rPr>
        <w:t>)</w:t>
      </w:r>
      <w:proofErr w:type="gramEnd"/>
      <w:r w:rsidRPr="00F46380">
        <w:rPr>
          <w:sz w:val="24"/>
          <w:szCs w:val="24"/>
          <w:lang w:val="fr-CA"/>
        </w:rPr>
        <w:br/>
      </w:r>
      <w:r w:rsidR="00517E0F" w:rsidRPr="00517E0F">
        <w:rPr>
          <w:sz w:val="24"/>
          <w:szCs w:val="24"/>
          <w:lang w:val="fr-CA"/>
        </w:rPr>
        <w:t>Décrivez comment l’initiative s’inscrit dans une perspective de développement durable?</w:t>
      </w:r>
    </w:p>
    <w:p w:rsidR="00775735" w:rsidRPr="00F46380" w:rsidRDefault="00B72B0D" w:rsidP="002E1DA3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B72B0D">
        <w:rPr>
          <w:b/>
          <w:sz w:val="24"/>
          <w:szCs w:val="24"/>
          <w:lang w:val="fr-CA"/>
        </w:rPr>
        <w:t xml:space="preserve">Partage avec le secteur des arts des connaissances acquises et des résultats </w:t>
      </w:r>
      <w:r w:rsidR="00C70397" w:rsidRPr="00B72B0D">
        <w:rPr>
          <w:b/>
          <w:sz w:val="24"/>
          <w:szCs w:val="24"/>
          <w:lang w:val="fr-CA"/>
        </w:rPr>
        <w:t xml:space="preserve">obtenus </w:t>
      </w:r>
      <w:r>
        <w:rPr>
          <w:b/>
          <w:noProof/>
          <w:sz w:val="24"/>
          <w:szCs w:val="24"/>
        </w:rPr>
        <w:drawing>
          <wp:inline distT="0" distB="0" distL="0" distR="0" wp14:anchorId="49DC1F94" wp14:editId="1CB452ED">
            <wp:extent cx="124460" cy="95250"/>
            <wp:effectExtent l="0" t="0" r="8890" b="0"/>
            <wp:docPr id="15" name="Pictur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B0D">
        <w:rPr>
          <w:sz w:val="24"/>
          <w:szCs w:val="24"/>
          <w:lang w:val="fr-CA"/>
        </w:rPr>
        <w:t>(environ 250 mots</w:t>
      </w:r>
      <w:r>
        <w:rPr>
          <w:sz w:val="24"/>
          <w:szCs w:val="24"/>
          <w:lang w:val="fr-CA"/>
        </w:rPr>
        <w:t>)</w:t>
      </w:r>
      <w:r w:rsidR="002E1DA3" w:rsidRPr="002E1DA3">
        <w:rPr>
          <w:lang w:val="fr-CA"/>
        </w:rPr>
        <w:t xml:space="preserve"> </w:t>
      </w:r>
      <w:r w:rsidR="002E1DA3">
        <w:rPr>
          <w:lang w:val="fr-CA"/>
        </w:rPr>
        <w:br/>
      </w:r>
      <w:r w:rsidR="002E1DA3" w:rsidRPr="002E1DA3">
        <w:rPr>
          <w:sz w:val="24"/>
          <w:szCs w:val="24"/>
          <w:lang w:val="fr-CA"/>
        </w:rPr>
        <w:t>Comment les connaissances acquises et les résultats obtenus dans le cadre de la première phase de l’initiative proposée seront-ils partagés avec le secteur des arts?</w:t>
      </w:r>
    </w:p>
    <w:p w:rsidR="00775735" w:rsidRPr="00DD6AA6" w:rsidRDefault="002E1DA3" w:rsidP="00DD6AA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2E1DA3">
        <w:rPr>
          <w:b/>
          <w:sz w:val="24"/>
          <w:szCs w:val="24"/>
          <w:lang w:val="fr-CA"/>
        </w:rPr>
        <w:t>Plan d’exécution</w:t>
      </w:r>
      <w:r>
        <w:rPr>
          <w:noProof/>
          <w:sz w:val="24"/>
          <w:szCs w:val="24"/>
        </w:rPr>
        <w:drawing>
          <wp:inline distT="0" distB="0" distL="0" distR="0">
            <wp:extent cx="124460" cy="95250"/>
            <wp:effectExtent l="0" t="0" r="8890" b="0"/>
            <wp:docPr id="16" name="Pictur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DA3">
        <w:rPr>
          <w:sz w:val="24"/>
          <w:szCs w:val="24"/>
          <w:lang w:val="fr-CA"/>
        </w:rPr>
        <w:t xml:space="preserve"> (environ 500 mots</w:t>
      </w:r>
      <w:proofErr w:type="gramStart"/>
      <w:r w:rsidRPr="002E1DA3">
        <w:rPr>
          <w:sz w:val="24"/>
          <w:szCs w:val="24"/>
          <w:lang w:val="fr-CA"/>
        </w:rPr>
        <w:t>)</w:t>
      </w:r>
      <w:proofErr w:type="gramEnd"/>
      <w:r w:rsidRPr="002E1DA3">
        <w:rPr>
          <w:sz w:val="24"/>
          <w:szCs w:val="24"/>
          <w:lang w:val="fr-CA"/>
        </w:rPr>
        <w:br/>
      </w:r>
      <w:r w:rsidRPr="002E1DA3">
        <w:rPr>
          <w:rFonts w:ascii="Calibri" w:hAnsi="Calibri"/>
          <w:sz w:val="24"/>
          <w:szCs w:val="24"/>
          <w:lang w:val="fr-CA" w:eastAsia="ja-JP"/>
        </w:rPr>
        <w:t>Décrivez dans ses grandes lignes le plan d’exécution de l’initiative proposée, y compris l’échéancier et les principaux jalons pour le projet global, et des jalons spécifiques pour la phase 1.</w:t>
      </w:r>
    </w:p>
    <w:p w:rsidR="00DD6AA6" w:rsidRPr="002D7B5E" w:rsidRDefault="00DD6AA6" w:rsidP="00DD6AA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DD6AA6">
        <w:rPr>
          <w:rFonts w:ascii="Calibri" w:hAnsi="Calibri"/>
          <w:b/>
          <w:sz w:val="24"/>
          <w:szCs w:val="24"/>
          <w:lang w:val="fr-CA" w:eastAsia="ja-JP"/>
        </w:rPr>
        <w:t xml:space="preserve">Optionnel : </w:t>
      </w:r>
      <w:r w:rsidRPr="00DD6AA6">
        <w:rPr>
          <w:rFonts w:ascii="Calibri" w:hAnsi="Calibri"/>
          <w:sz w:val="24"/>
          <w:szCs w:val="24"/>
          <w:lang w:val="fr-CA" w:eastAsia="ja-JP"/>
        </w:rPr>
        <w:t xml:space="preserve">Vous pouvez aussi </w:t>
      </w:r>
      <w:proofErr w:type="spellStart"/>
      <w:r w:rsidRPr="00DD6AA6">
        <w:rPr>
          <w:rFonts w:ascii="Calibri" w:hAnsi="Calibri"/>
          <w:sz w:val="24"/>
          <w:szCs w:val="24"/>
          <w:lang w:val="fr-CA" w:eastAsia="ja-JP"/>
        </w:rPr>
        <w:t>téléverser</w:t>
      </w:r>
      <w:proofErr w:type="spellEnd"/>
      <w:r w:rsidRPr="00DD6AA6">
        <w:rPr>
          <w:rFonts w:ascii="Calibri" w:hAnsi="Calibri"/>
          <w:sz w:val="24"/>
          <w:szCs w:val="24"/>
          <w:lang w:val="fr-CA" w:eastAsia="ja-JP"/>
        </w:rPr>
        <w:t xml:space="preserve"> votre plan d’exécution de la question précédente.</w:t>
      </w:r>
    </w:p>
    <w:p w:rsidR="002D7B5E" w:rsidRPr="00DD6AA6" w:rsidRDefault="002D7B5E" w:rsidP="002D7B5E">
      <w:pPr>
        <w:spacing w:before="360" w:after="0" w:line="240" w:lineRule="auto"/>
        <w:ind w:left="540" w:right="-450"/>
        <w:rPr>
          <w:rFonts w:ascii="Calibri" w:hAnsi="Calibri"/>
          <w:b/>
          <w:sz w:val="24"/>
          <w:szCs w:val="24"/>
          <w:lang w:val="fr-CA" w:eastAsia="ja-JP"/>
        </w:rPr>
      </w:pPr>
    </w:p>
    <w:p w:rsidR="00DD6AA6" w:rsidRPr="002D7B5E" w:rsidRDefault="00DD6AA6" w:rsidP="002D7B5E">
      <w:pPr>
        <w:spacing w:before="360" w:after="0" w:line="240" w:lineRule="auto"/>
        <w:ind w:right="-450"/>
        <w:rPr>
          <w:rFonts w:ascii="Calibri" w:hAnsi="Calibri"/>
          <w:b/>
          <w:sz w:val="28"/>
          <w:szCs w:val="28"/>
          <w:lang w:val="fr-CA" w:eastAsia="ja-JP"/>
        </w:rPr>
      </w:pPr>
      <w:r w:rsidRPr="002D7B5E">
        <w:rPr>
          <w:rFonts w:ascii="Calibri" w:hAnsi="Calibri"/>
          <w:b/>
          <w:sz w:val="28"/>
          <w:szCs w:val="28"/>
          <w:lang w:val="fr-CA" w:eastAsia="ja-JP"/>
        </w:rPr>
        <w:t>BUDGET ET ANNEX</w:t>
      </w:r>
      <w:r w:rsidR="002D7B5E" w:rsidRPr="002D7B5E">
        <w:rPr>
          <w:rFonts w:ascii="Calibri" w:hAnsi="Calibri"/>
          <w:b/>
          <w:sz w:val="28"/>
          <w:szCs w:val="28"/>
          <w:lang w:val="fr-CA" w:eastAsia="ja-JP"/>
        </w:rPr>
        <w:t>ES</w:t>
      </w:r>
    </w:p>
    <w:p w:rsidR="00DD6AA6" w:rsidRDefault="002D7B5E" w:rsidP="00DD6AA6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>
        <w:rPr>
          <w:rFonts w:ascii="Calibri" w:hAnsi="Calibri"/>
          <w:b/>
          <w:sz w:val="24"/>
          <w:szCs w:val="24"/>
          <w:lang w:val="fr-CA" w:eastAsia="ja-JP"/>
        </w:rPr>
        <w:t xml:space="preserve">Complétez le document Budget et annexes </w:t>
      </w:r>
      <w:r>
        <w:rPr>
          <w:noProof/>
          <w:sz w:val="24"/>
          <w:szCs w:val="24"/>
        </w:rPr>
        <w:drawing>
          <wp:inline distT="0" distB="0" distL="0" distR="0" wp14:anchorId="326D2083" wp14:editId="1F85039B">
            <wp:extent cx="124460" cy="95250"/>
            <wp:effectExtent l="0" t="0" r="8890" b="0"/>
            <wp:docPr id="18" name="Pictur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5E" w:rsidRPr="00B725F4" w:rsidRDefault="002D7B5E" w:rsidP="002D7B5E">
      <w:pPr>
        <w:numPr>
          <w:ilvl w:val="0"/>
          <w:numId w:val="27"/>
        </w:numPr>
        <w:spacing w:before="360" w:after="36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2D7B5E">
        <w:rPr>
          <w:b/>
          <w:color w:val="000000" w:themeColor="text1"/>
          <w:sz w:val="24"/>
          <w:szCs w:val="24"/>
          <w:lang w:val="fr-CA"/>
        </w:rPr>
        <w:t xml:space="preserve">Montant </w:t>
      </w:r>
      <w:proofErr w:type="gramStart"/>
      <w:r w:rsidRPr="002D7B5E">
        <w:rPr>
          <w:b/>
          <w:color w:val="000000" w:themeColor="text1"/>
          <w:sz w:val="24"/>
          <w:szCs w:val="24"/>
          <w:lang w:val="fr-CA"/>
        </w:rPr>
        <w:t>demandé</w:t>
      </w:r>
      <w:proofErr w:type="gramEnd"/>
      <w:r w:rsidRPr="002D7B5E">
        <w:rPr>
          <w:b/>
          <w:color w:val="000000" w:themeColor="text1"/>
          <w:sz w:val="24"/>
          <w:szCs w:val="24"/>
          <w:lang w:val="fr-CA"/>
        </w:rPr>
        <w:t xml:space="preserve">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55A8E47" wp14:editId="2E113534">
            <wp:extent cx="124460" cy="95250"/>
            <wp:effectExtent l="0" t="0" r="8890" b="0"/>
            <wp:docPr id="19" name="Picture 19" descr="Description: 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5E">
        <w:rPr>
          <w:b/>
          <w:color w:val="000000" w:themeColor="text1"/>
          <w:sz w:val="24"/>
          <w:szCs w:val="24"/>
          <w:lang w:val="fr-CA"/>
        </w:rPr>
        <w:br/>
      </w:r>
      <w:r w:rsidRPr="002D7B5E">
        <w:rPr>
          <w:rFonts w:ascii="Calibri" w:hAnsi="Calibri"/>
          <w:sz w:val="24"/>
          <w:szCs w:val="24"/>
          <w:lang w:val="fr-CA" w:eastAsia="ja-JP"/>
        </w:rPr>
        <w:t>$251,000 to 500 0</w:t>
      </w:r>
      <w:bookmarkStart w:id="0" w:name="_GoBack"/>
      <w:bookmarkEnd w:id="0"/>
      <w:r w:rsidRPr="002D7B5E">
        <w:rPr>
          <w:rFonts w:ascii="Calibri" w:hAnsi="Calibri"/>
          <w:sz w:val="24"/>
          <w:szCs w:val="24"/>
          <w:lang w:val="fr-CA" w:eastAsia="ja-JP"/>
        </w:rPr>
        <w:t xml:space="preserve">00 $ </w:t>
      </w:r>
      <w:r w:rsidRPr="002D7B5E">
        <w:rPr>
          <w:rFonts w:ascii="Calibri" w:hAnsi="Calibri"/>
          <w:sz w:val="24"/>
          <w:szCs w:val="24"/>
          <w:lang w:val="fr-CA" w:eastAsia="ja-JP"/>
        </w:rPr>
        <w:br/>
        <w:t xml:space="preserve">Ce montant doit correspondre au montant demandé dans votre budget. </w:t>
      </w:r>
      <w:r w:rsidRPr="002D7B5E">
        <w:rPr>
          <w:rFonts w:ascii="Calibri" w:hAnsi="Calibri"/>
          <w:sz w:val="24"/>
          <w:szCs w:val="24"/>
          <w:lang w:val="fr-CA" w:eastAsia="ja-JP"/>
        </w:rPr>
        <w:br/>
        <w:t>Même si votre demande est retenue, il se peut qu’on ne vous accorde pas la totalité du montant demandé.</w:t>
      </w:r>
    </w:p>
    <w:p w:rsidR="00B725F4" w:rsidRPr="00B725F4" w:rsidRDefault="00B725F4" w:rsidP="00B725F4">
      <w:pPr>
        <w:spacing w:before="360" w:after="360" w:line="240" w:lineRule="auto"/>
        <w:ind w:right="-450"/>
        <w:rPr>
          <w:rFonts w:ascii="Calibri" w:hAnsi="Calibri"/>
          <w:b/>
          <w:sz w:val="28"/>
          <w:szCs w:val="28"/>
          <w:lang w:val="fr-CA" w:eastAsia="ja-JP"/>
        </w:rPr>
      </w:pPr>
      <w:r w:rsidRPr="00B725F4">
        <w:rPr>
          <w:b/>
          <w:color w:val="000000" w:themeColor="text1"/>
          <w:sz w:val="28"/>
          <w:szCs w:val="28"/>
          <w:lang w:val="fr-CA"/>
        </w:rPr>
        <w:t>DOCUMENTS REQUIS</w:t>
      </w:r>
    </w:p>
    <w:p w:rsidR="00B725F4" w:rsidRDefault="00B725F4" w:rsidP="00B725F4">
      <w:pPr>
        <w:numPr>
          <w:ilvl w:val="0"/>
          <w:numId w:val="27"/>
        </w:numPr>
        <w:spacing w:before="360" w:after="0" w:line="240" w:lineRule="auto"/>
        <w:ind w:right="-450"/>
        <w:rPr>
          <w:rFonts w:ascii="Calibri" w:hAnsi="Calibri"/>
          <w:b/>
          <w:sz w:val="24"/>
          <w:szCs w:val="24"/>
          <w:lang w:val="fr-CA" w:eastAsia="ja-JP"/>
        </w:rPr>
      </w:pPr>
      <w:r w:rsidRPr="00B725F4">
        <w:rPr>
          <w:rFonts w:ascii="Calibri" w:hAnsi="Calibri"/>
          <w:b/>
          <w:sz w:val="24"/>
          <w:szCs w:val="24"/>
          <w:lang w:val="fr-CA" w:eastAsia="ja-JP"/>
        </w:rPr>
        <w:t xml:space="preserve">Veuillez annexer </w:t>
      </w:r>
      <w:r>
        <w:rPr>
          <w:rFonts w:ascii="Calibri" w:hAnsi="Calibri"/>
          <w:b/>
          <w:sz w:val="24"/>
          <w:szCs w:val="24"/>
          <w:lang w:val="fr-CA" w:eastAsia="ja-JP"/>
        </w:rPr>
        <w:t xml:space="preserve">un calendrier de réalisation à votre demande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05C96D10" wp14:editId="1B69C2B3">
            <wp:extent cx="124460" cy="95250"/>
            <wp:effectExtent l="0" t="0" r="8890" b="0"/>
            <wp:docPr id="20" name="Picture 20" descr="Description: 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réponse obligat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AE" w:rsidRPr="00B725F4" w:rsidRDefault="00B725F4" w:rsidP="00767816">
      <w:pPr>
        <w:numPr>
          <w:ilvl w:val="0"/>
          <w:numId w:val="27"/>
        </w:numPr>
        <w:spacing w:before="240" w:after="0" w:line="300" w:lineRule="atLeast"/>
        <w:ind w:right="-450"/>
        <w:rPr>
          <w:rFonts w:eastAsia="Calibri" w:cs="Arial"/>
          <w:sz w:val="24"/>
          <w:szCs w:val="24"/>
          <w:lang w:val="fr-CA"/>
        </w:rPr>
      </w:pPr>
      <w:r w:rsidRPr="00B725F4">
        <w:rPr>
          <w:rFonts w:ascii="Calibri" w:hAnsi="Calibri"/>
          <w:b/>
          <w:sz w:val="24"/>
          <w:szCs w:val="24"/>
          <w:lang w:val="fr-CA" w:eastAsia="ja-JP"/>
        </w:rPr>
        <w:t>Veuillez annexer des résultats de sondage ou analytiques auprès des usagers;</w:t>
      </w:r>
      <w:r w:rsidRPr="00B725F4">
        <w:rPr>
          <w:lang w:val="fr-CA"/>
        </w:rPr>
        <w:t xml:space="preserve"> </w:t>
      </w:r>
      <w:r w:rsidRPr="00B725F4">
        <w:rPr>
          <w:rFonts w:ascii="Calibri" w:hAnsi="Calibri"/>
          <w:b/>
          <w:sz w:val="24"/>
          <w:szCs w:val="24"/>
          <w:lang w:val="fr-CA" w:eastAsia="ja-JP"/>
        </w:rPr>
        <w:t xml:space="preserve">un sommaire exécutif d’études; les spécifications techniques, maquettes ou adresses URL dans un document Word ou PDF, le cas échéant. </w:t>
      </w:r>
      <w:r w:rsidRPr="00B725F4">
        <w:rPr>
          <w:b/>
          <w:color w:val="000000" w:themeColor="text1"/>
          <w:sz w:val="24"/>
          <w:szCs w:val="24"/>
          <w:lang w:val="fr-CA"/>
        </w:rPr>
        <w:br/>
      </w:r>
    </w:p>
    <w:sectPr w:rsidR="001504AE" w:rsidRPr="00B725F4" w:rsidSect="002404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1080" w:bottom="108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39" w:rsidRDefault="009A1039">
      <w:pPr>
        <w:spacing w:after="0" w:line="240" w:lineRule="auto"/>
      </w:pPr>
      <w:r>
        <w:separator/>
      </w:r>
    </w:p>
  </w:endnote>
  <w:endnote w:type="continuationSeparator" w:id="0">
    <w:p w:rsidR="009A1039" w:rsidRDefault="009A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7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96C" w:rsidRDefault="000739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396C" w:rsidRDefault="00073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AF1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39" w:rsidRDefault="009A1039">
      <w:pPr>
        <w:spacing w:after="0" w:line="240" w:lineRule="auto"/>
      </w:pPr>
      <w:r>
        <w:separator/>
      </w:r>
    </w:p>
  </w:footnote>
  <w:footnote w:type="continuationSeparator" w:id="0">
    <w:p w:rsidR="009A1039" w:rsidRDefault="009A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90" w:rsidRDefault="00C70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6C" w:rsidRPr="006D1EC8" w:rsidRDefault="00C70397" w:rsidP="006D1EC8">
    <w:pPr>
      <w:pStyle w:val="Header"/>
      <w:jc w:val="right"/>
      <w:rPr>
        <w:b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56.8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 "/>
          <w10:wrap anchorx="margin" anchory="margin"/>
        </v:shape>
      </w:pict>
    </w:r>
    <w:r w:rsidR="0007396C" w:rsidRPr="006D1EC8">
      <w:rPr>
        <w:b/>
        <w:lang w:val="fr-CA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6C" w:rsidRDefault="00C70397" w:rsidP="00AF16C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left:0;text-align:left;margin-left:0;margin-top:0;width:456.8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erçu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307"/>
    <w:multiLevelType w:val="hybridMultilevel"/>
    <w:tmpl w:val="431CD666"/>
    <w:lvl w:ilvl="0" w:tplc="AADE72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5735"/>
    <w:multiLevelType w:val="hybridMultilevel"/>
    <w:tmpl w:val="D7567BAC"/>
    <w:lvl w:ilvl="0" w:tplc="EA986890">
      <w:start w:val="1"/>
      <w:numFmt w:val="decimal"/>
      <w:suff w:val="space"/>
      <w:lvlText w:val="%1."/>
      <w:lvlJc w:val="left"/>
      <w:pPr>
        <w:ind w:left="54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AF5B31"/>
    <w:multiLevelType w:val="hybridMultilevel"/>
    <w:tmpl w:val="59E2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1C92"/>
    <w:multiLevelType w:val="hybridMultilevel"/>
    <w:tmpl w:val="9F0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0750"/>
    <w:multiLevelType w:val="hybridMultilevel"/>
    <w:tmpl w:val="8F867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1378A"/>
    <w:multiLevelType w:val="hybridMultilevel"/>
    <w:tmpl w:val="DB74A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D2D8E"/>
    <w:multiLevelType w:val="hybridMultilevel"/>
    <w:tmpl w:val="AD6461D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FBA61D1"/>
    <w:multiLevelType w:val="hybridMultilevel"/>
    <w:tmpl w:val="AA78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6902"/>
    <w:multiLevelType w:val="hybridMultilevel"/>
    <w:tmpl w:val="99B65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CFD"/>
    <w:multiLevelType w:val="hybridMultilevel"/>
    <w:tmpl w:val="9C8C5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3463"/>
    <w:multiLevelType w:val="hybridMultilevel"/>
    <w:tmpl w:val="189E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4F28"/>
    <w:multiLevelType w:val="hybridMultilevel"/>
    <w:tmpl w:val="ECC6F6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4D4588"/>
    <w:multiLevelType w:val="hybridMultilevel"/>
    <w:tmpl w:val="584C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73A72"/>
    <w:multiLevelType w:val="hybridMultilevel"/>
    <w:tmpl w:val="BF780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41E9"/>
    <w:multiLevelType w:val="hybridMultilevel"/>
    <w:tmpl w:val="3334E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95E63"/>
    <w:multiLevelType w:val="hybridMultilevel"/>
    <w:tmpl w:val="262EF454"/>
    <w:lvl w:ilvl="0" w:tplc="0030AF9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A6FBD"/>
    <w:multiLevelType w:val="hybridMultilevel"/>
    <w:tmpl w:val="99B09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6E3A5D"/>
    <w:multiLevelType w:val="hybridMultilevel"/>
    <w:tmpl w:val="7FA67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4424EB"/>
    <w:multiLevelType w:val="hybridMultilevel"/>
    <w:tmpl w:val="E4E6D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8711C"/>
    <w:multiLevelType w:val="hybridMultilevel"/>
    <w:tmpl w:val="2EEEA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F3691"/>
    <w:multiLevelType w:val="hybridMultilevel"/>
    <w:tmpl w:val="F9EE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05F1F"/>
    <w:multiLevelType w:val="hybridMultilevel"/>
    <w:tmpl w:val="6CEE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20A36"/>
    <w:multiLevelType w:val="hybridMultilevel"/>
    <w:tmpl w:val="DE482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B10A6"/>
    <w:multiLevelType w:val="hybridMultilevel"/>
    <w:tmpl w:val="C60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21C7B"/>
    <w:multiLevelType w:val="hybridMultilevel"/>
    <w:tmpl w:val="937E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3D23"/>
    <w:multiLevelType w:val="hybridMultilevel"/>
    <w:tmpl w:val="70E2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15403"/>
    <w:multiLevelType w:val="hybridMultilevel"/>
    <w:tmpl w:val="93B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E3864"/>
    <w:multiLevelType w:val="hybridMultilevel"/>
    <w:tmpl w:val="6664942E"/>
    <w:lvl w:ilvl="0" w:tplc="1C1812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901BE1"/>
    <w:multiLevelType w:val="hybridMultilevel"/>
    <w:tmpl w:val="2ED8A08E"/>
    <w:lvl w:ilvl="0" w:tplc="8F0654D4">
      <w:start w:val="1"/>
      <w:numFmt w:val="bullet"/>
      <w:pStyle w:val="Puc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FD8335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29"/>
  </w:num>
  <w:num w:numId="5">
    <w:abstractNumId w:val="28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3"/>
  </w:num>
  <w:num w:numId="11">
    <w:abstractNumId w:val="12"/>
  </w:num>
  <w:num w:numId="12">
    <w:abstractNumId w:val="26"/>
  </w:num>
  <w:num w:numId="13">
    <w:abstractNumId w:val="18"/>
  </w:num>
  <w:num w:numId="14">
    <w:abstractNumId w:val="20"/>
  </w:num>
  <w:num w:numId="15">
    <w:abstractNumId w:val="5"/>
  </w:num>
  <w:num w:numId="16">
    <w:abstractNumId w:val="0"/>
  </w:num>
  <w:num w:numId="17">
    <w:abstractNumId w:val="19"/>
  </w:num>
  <w:num w:numId="18">
    <w:abstractNumId w:val="9"/>
  </w:num>
  <w:num w:numId="19">
    <w:abstractNumId w:val="25"/>
  </w:num>
  <w:num w:numId="20">
    <w:abstractNumId w:val="7"/>
  </w:num>
  <w:num w:numId="21">
    <w:abstractNumId w:val="24"/>
  </w:num>
  <w:num w:numId="22">
    <w:abstractNumId w:val="13"/>
  </w:num>
  <w:num w:numId="23">
    <w:abstractNumId w:val="22"/>
  </w:num>
  <w:num w:numId="24">
    <w:abstractNumId w:val="15"/>
  </w:num>
  <w:num w:numId="25">
    <w:abstractNumId w:val="4"/>
  </w:num>
  <w:num w:numId="26">
    <w:abstractNumId w:val="2"/>
  </w:num>
  <w:num w:numId="27">
    <w:abstractNumId w:val="1"/>
  </w:num>
  <w:num w:numId="28">
    <w:abstractNumId w:val="6"/>
  </w:num>
  <w:num w:numId="29">
    <w:abstractNumId w:val="11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0"/>
    <w:rsid w:val="000122CB"/>
    <w:rsid w:val="00026BB5"/>
    <w:rsid w:val="00030E21"/>
    <w:rsid w:val="00047CA0"/>
    <w:rsid w:val="0005076B"/>
    <w:rsid w:val="00054516"/>
    <w:rsid w:val="00056B9D"/>
    <w:rsid w:val="00062538"/>
    <w:rsid w:val="00071127"/>
    <w:rsid w:val="0007396C"/>
    <w:rsid w:val="00076A31"/>
    <w:rsid w:val="00076C05"/>
    <w:rsid w:val="0007759D"/>
    <w:rsid w:val="000865BF"/>
    <w:rsid w:val="00087690"/>
    <w:rsid w:val="00090880"/>
    <w:rsid w:val="00092F3A"/>
    <w:rsid w:val="000A0BFE"/>
    <w:rsid w:val="000A1197"/>
    <w:rsid w:val="000A506C"/>
    <w:rsid w:val="000A649D"/>
    <w:rsid w:val="000B731C"/>
    <w:rsid w:val="000C02D6"/>
    <w:rsid w:val="000C11FB"/>
    <w:rsid w:val="000D010C"/>
    <w:rsid w:val="000D1B10"/>
    <w:rsid w:val="000D5F8F"/>
    <w:rsid w:val="000E1448"/>
    <w:rsid w:val="000E4506"/>
    <w:rsid w:val="000F1914"/>
    <w:rsid w:val="000F57B6"/>
    <w:rsid w:val="00101138"/>
    <w:rsid w:val="00117BB3"/>
    <w:rsid w:val="00120B57"/>
    <w:rsid w:val="00120F68"/>
    <w:rsid w:val="00121CE3"/>
    <w:rsid w:val="00122F4D"/>
    <w:rsid w:val="001243A2"/>
    <w:rsid w:val="001250FF"/>
    <w:rsid w:val="00132868"/>
    <w:rsid w:val="001438F6"/>
    <w:rsid w:val="00144D85"/>
    <w:rsid w:val="001452B4"/>
    <w:rsid w:val="00145995"/>
    <w:rsid w:val="00146AA4"/>
    <w:rsid w:val="00146B96"/>
    <w:rsid w:val="0014712C"/>
    <w:rsid w:val="001472A8"/>
    <w:rsid w:val="00147F35"/>
    <w:rsid w:val="001504AE"/>
    <w:rsid w:val="001535F8"/>
    <w:rsid w:val="00154213"/>
    <w:rsid w:val="00154B73"/>
    <w:rsid w:val="00157EE6"/>
    <w:rsid w:val="00161774"/>
    <w:rsid w:val="00163E2E"/>
    <w:rsid w:val="00165D09"/>
    <w:rsid w:val="0017298E"/>
    <w:rsid w:val="001734A1"/>
    <w:rsid w:val="00176EFB"/>
    <w:rsid w:val="001846DF"/>
    <w:rsid w:val="00185F7F"/>
    <w:rsid w:val="00187197"/>
    <w:rsid w:val="00192AE2"/>
    <w:rsid w:val="00192E05"/>
    <w:rsid w:val="00193152"/>
    <w:rsid w:val="0019668C"/>
    <w:rsid w:val="001A7726"/>
    <w:rsid w:val="001B1D63"/>
    <w:rsid w:val="001B20B4"/>
    <w:rsid w:val="001B2676"/>
    <w:rsid w:val="001C0E6E"/>
    <w:rsid w:val="001D0090"/>
    <w:rsid w:val="001D1C98"/>
    <w:rsid w:val="001D50E0"/>
    <w:rsid w:val="001D54DA"/>
    <w:rsid w:val="001E2C40"/>
    <w:rsid w:val="001E4003"/>
    <w:rsid w:val="001E7E4A"/>
    <w:rsid w:val="001F45C0"/>
    <w:rsid w:val="001F5267"/>
    <w:rsid w:val="001F54A2"/>
    <w:rsid w:val="002113BB"/>
    <w:rsid w:val="00217048"/>
    <w:rsid w:val="00220E09"/>
    <w:rsid w:val="00227C87"/>
    <w:rsid w:val="00232580"/>
    <w:rsid w:val="002361BE"/>
    <w:rsid w:val="002404CD"/>
    <w:rsid w:val="00241994"/>
    <w:rsid w:val="00246AD9"/>
    <w:rsid w:val="00247F50"/>
    <w:rsid w:val="002521E0"/>
    <w:rsid w:val="002571CB"/>
    <w:rsid w:val="002702A2"/>
    <w:rsid w:val="00275BE5"/>
    <w:rsid w:val="002763C5"/>
    <w:rsid w:val="002764F7"/>
    <w:rsid w:val="00277AF1"/>
    <w:rsid w:val="0029422C"/>
    <w:rsid w:val="00294423"/>
    <w:rsid w:val="00295C2C"/>
    <w:rsid w:val="002A1255"/>
    <w:rsid w:val="002A3698"/>
    <w:rsid w:val="002A44A5"/>
    <w:rsid w:val="002B2CF6"/>
    <w:rsid w:val="002B4499"/>
    <w:rsid w:val="002B51D4"/>
    <w:rsid w:val="002B7950"/>
    <w:rsid w:val="002B7D10"/>
    <w:rsid w:val="002C21E6"/>
    <w:rsid w:val="002C56D9"/>
    <w:rsid w:val="002D7B5E"/>
    <w:rsid w:val="002E0095"/>
    <w:rsid w:val="002E02C7"/>
    <w:rsid w:val="002E0D67"/>
    <w:rsid w:val="002E1DA3"/>
    <w:rsid w:val="002E22EF"/>
    <w:rsid w:val="002E2E90"/>
    <w:rsid w:val="002E5813"/>
    <w:rsid w:val="002E768B"/>
    <w:rsid w:val="002F032B"/>
    <w:rsid w:val="002F142A"/>
    <w:rsid w:val="002F447C"/>
    <w:rsid w:val="00304384"/>
    <w:rsid w:val="00306392"/>
    <w:rsid w:val="00311038"/>
    <w:rsid w:val="0031421C"/>
    <w:rsid w:val="00330DEF"/>
    <w:rsid w:val="0033122B"/>
    <w:rsid w:val="00333A43"/>
    <w:rsid w:val="00335455"/>
    <w:rsid w:val="003413F2"/>
    <w:rsid w:val="00342A6F"/>
    <w:rsid w:val="0034370D"/>
    <w:rsid w:val="00350770"/>
    <w:rsid w:val="00357504"/>
    <w:rsid w:val="003623F0"/>
    <w:rsid w:val="00362C7C"/>
    <w:rsid w:val="00365F1E"/>
    <w:rsid w:val="00367710"/>
    <w:rsid w:val="00375DC2"/>
    <w:rsid w:val="003764D8"/>
    <w:rsid w:val="00380BB8"/>
    <w:rsid w:val="0038176D"/>
    <w:rsid w:val="0038665E"/>
    <w:rsid w:val="00391167"/>
    <w:rsid w:val="00395A6C"/>
    <w:rsid w:val="003A1FD2"/>
    <w:rsid w:val="003A7F67"/>
    <w:rsid w:val="003B00A5"/>
    <w:rsid w:val="003B5EDC"/>
    <w:rsid w:val="003C118E"/>
    <w:rsid w:val="003C6B2F"/>
    <w:rsid w:val="003D0E3B"/>
    <w:rsid w:val="003E084D"/>
    <w:rsid w:val="003E4725"/>
    <w:rsid w:val="003E4E88"/>
    <w:rsid w:val="003F502A"/>
    <w:rsid w:val="00401C16"/>
    <w:rsid w:val="00405043"/>
    <w:rsid w:val="0040618D"/>
    <w:rsid w:val="00415EB9"/>
    <w:rsid w:val="00421A29"/>
    <w:rsid w:val="00424C9A"/>
    <w:rsid w:val="0042605E"/>
    <w:rsid w:val="00430FCF"/>
    <w:rsid w:val="00433887"/>
    <w:rsid w:val="00442937"/>
    <w:rsid w:val="00445FC4"/>
    <w:rsid w:val="00452EA9"/>
    <w:rsid w:val="0045391F"/>
    <w:rsid w:val="00457EE9"/>
    <w:rsid w:val="00461995"/>
    <w:rsid w:val="00461AEA"/>
    <w:rsid w:val="00462414"/>
    <w:rsid w:val="00462FE9"/>
    <w:rsid w:val="00463AB1"/>
    <w:rsid w:val="004640FC"/>
    <w:rsid w:val="004650E3"/>
    <w:rsid w:val="00466416"/>
    <w:rsid w:val="00466419"/>
    <w:rsid w:val="00470800"/>
    <w:rsid w:val="004735C1"/>
    <w:rsid w:val="00473C9F"/>
    <w:rsid w:val="00492BD6"/>
    <w:rsid w:val="00493012"/>
    <w:rsid w:val="00494B1D"/>
    <w:rsid w:val="004A0852"/>
    <w:rsid w:val="004A49E6"/>
    <w:rsid w:val="004A7074"/>
    <w:rsid w:val="004A74FF"/>
    <w:rsid w:val="004B280C"/>
    <w:rsid w:val="004B5FFC"/>
    <w:rsid w:val="004B672C"/>
    <w:rsid w:val="004C019B"/>
    <w:rsid w:val="004D69E4"/>
    <w:rsid w:val="004E4704"/>
    <w:rsid w:val="004E5798"/>
    <w:rsid w:val="004F2CE4"/>
    <w:rsid w:val="004F303A"/>
    <w:rsid w:val="004F3A6F"/>
    <w:rsid w:val="004F4944"/>
    <w:rsid w:val="00500EFE"/>
    <w:rsid w:val="005121E8"/>
    <w:rsid w:val="00516952"/>
    <w:rsid w:val="00517655"/>
    <w:rsid w:val="00517E0F"/>
    <w:rsid w:val="00525632"/>
    <w:rsid w:val="00526856"/>
    <w:rsid w:val="00536E4B"/>
    <w:rsid w:val="00544B29"/>
    <w:rsid w:val="0054776C"/>
    <w:rsid w:val="005516B7"/>
    <w:rsid w:val="00554DE8"/>
    <w:rsid w:val="00564BC2"/>
    <w:rsid w:val="00565702"/>
    <w:rsid w:val="00566337"/>
    <w:rsid w:val="00571502"/>
    <w:rsid w:val="00576B4C"/>
    <w:rsid w:val="00587CE9"/>
    <w:rsid w:val="00590FBE"/>
    <w:rsid w:val="005914A0"/>
    <w:rsid w:val="00591CE0"/>
    <w:rsid w:val="0059252B"/>
    <w:rsid w:val="0059372C"/>
    <w:rsid w:val="0059647C"/>
    <w:rsid w:val="005972E1"/>
    <w:rsid w:val="005A7096"/>
    <w:rsid w:val="005B0CD9"/>
    <w:rsid w:val="005B28C8"/>
    <w:rsid w:val="005C1B80"/>
    <w:rsid w:val="005C2CDB"/>
    <w:rsid w:val="005C3C6F"/>
    <w:rsid w:val="005C596B"/>
    <w:rsid w:val="005C6B7E"/>
    <w:rsid w:val="005C6ECD"/>
    <w:rsid w:val="005D0ABA"/>
    <w:rsid w:val="005D727C"/>
    <w:rsid w:val="005E03C4"/>
    <w:rsid w:val="005E38EC"/>
    <w:rsid w:val="005E6939"/>
    <w:rsid w:val="005F18E4"/>
    <w:rsid w:val="005F7172"/>
    <w:rsid w:val="005F785D"/>
    <w:rsid w:val="005F7A1D"/>
    <w:rsid w:val="0060229A"/>
    <w:rsid w:val="00605D3B"/>
    <w:rsid w:val="00606C67"/>
    <w:rsid w:val="00610D68"/>
    <w:rsid w:val="00611E56"/>
    <w:rsid w:val="006211A1"/>
    <w:rsid w:val="00621F0C"/>
    <w:rsid w:val="00623C59"/>
    <w:rsid w:val="006259A2"/>
    <w:rsid w:val="00625E21"/>
    <w:rsid w:val="00626C2F"/>
    <w:rsid w:val="00636A2A"/>
    <w:rsid w:val="00637275"/>
    <w:rsid w:val="00650710"/>
    <w:rsid w:val="00651388"/>
    <w:rsid w:val="00657AA9"/>
    <w:rsid w:val="00665713"/>
    <w:rsid w:val="006660E4"/>
    <w:rsid w:val="00667B68"/>
    <w:rsid w:val="00675655"/>
    <w:rsid w:val="00677CF7"/>
    <w:rsid w:val="006812A0"/>
    <w:rsid w:val="006838D9"/>
    <w:rsid w:val="006848DE"/>
    <w:rsid w:val="00685EE0"/>
    <w:rsid w:val="00693920"/>
    <w:rsid w:val="0069488B"/>
    <w:rsid w:val="00697B04"/>
    <w:rsid w:val="006A2D4A"/>
    <w:rsid w:val="006B3D94"/>
    <w:rsid w:val="006B55B3"/>
    <w:rsid w:val="006B60AD"/>
    <w:rsid w:val="006B726A"/>
    <w:rsid w:val="006C1D16"/>
    <w:rsid w:val="006C4BB0"/>
    <w:rsid w:val="006C5AA8"/>
    <w:rsid w:val="006C5D2B"/>
    <w:rsid w:val="006D1EC8"/>
    <w:rsid w:val="006D2654"/>
    <w:rsid w:val="006E1BC5"/>
    <w:rsid w:val="006E6021"/>
    <w:rsid w:val="006F5377"/>
    <w:rsid w:val="006F7B3C"/>
    <w:rsid w:val="00700761"/>
    <w:rsid w:val="00701F08"/>
    <w:rsid w:val="00703235"/>
    <w:rsid w:val="00704297"/>
    <w:rsid w:val="0070488B"/>
    <w:rsid w:val="0070596A"/>
    <w:rsid w:val="00705B72"/>
    <w:rsid w:val="007143C0"/>
    <w:rsid w:val="00714EBE"/>
    <w:rsid w:val="0072035D"/>
    <w:rsid w:val="00720BA6"/>
    <w:rsid w:val="00731106"/>
    <w:rsid w:val="00742602"/>
    <w:rsid w:val="007521DD"/>
    <w:rsid w:val="00757FD3"/>
    <w:rsid w:val="00760DB9"/>
    <w:rsid w:val="00764EC2"/>
    <w:rsid w:val="00767758"/>
    <w:rsid w:val="00767816"/>
    <w:rsid w:val="00772FD9"/>
    <w:rsid w:val="00773135"/>
    <w:rsid w:val="00773C15"/>
    <w:rsid w:val="00775735"/>
    <w:rsid w:val="00780528"/>
    <w:rsid w:val="00781531"/>
    <w:rsid w:val="007817A2"/>
    <w:rsid w:val="00781E67"/>
    <w:rsid w:val="00782796"/>
    <w:rsid w:val="0078475A"/>
    <w:rsid w:val="007A7C69"/>
    <w:rsid w:val="007B348A"/>
    <w:rsid w:val="007C3B6A"/>
    <w:rsid w:val="007C618E"/>
    <w:rsid w:val="007D2B09"/>
    <w:rsid w:val="007D4035"/>
    <w:rsid w:val="007D493C"/>
    <w:rsid w:val="007E3A42"/>
    <w:rsid w:val="00801CEB"/>
    <w:rsid w:val="0080498E"/>
    <w:rsid w:val="008100BD"/>
    <w:rsid w:val="008121EB"/>
    <w:rsid w:val="0082622E"/>
    <w:rsid w:val="00836532"/>
    <w:rsid w:val="0083676F"/>
    <w:rsid w:val="008374D9"/>
    <w:rsid w:val="00840B1F"/>
    <w:rsid w:val="00842757"/>
    <w:rsid w:val="0085058A"/>
    <w:rsid w:val="008571D6"/>
    <w:rsid w:val="008575E6"/>
    <w:rsid w:val="00857DAD"/>
    <w:rsid w:val="00861678"/>
    <w:rsid w:val="00864A8F"/>
    <w:rsid w:val="00865BF8"/>
    <w:rsid w:val="008670EF"/>
    <w:rsid w:val="00873C70"/>
    <w:rsid w:val="008754D5"/>
    <w:rsid w:val="00877373"/>
    <w:rsid w:val="008837D9"/>
    <w:rsid w:val="008838B0"/>
    <w:rsid w:val="00885C83"/>
    <w:rsid w:val="008863BE"/>
    <w:rsid w:val="00893FFA"/>
    <w:rsid w:val="00894AC2"/>
    <w:rsid w:val="00895200"/>
    <w:rsid w:val="008960A2"/>
    <w:rsid w:val="008964F0"/>
    <w:rsid w:val="008A2755"/>
    <w:rsid w:val="008A3EC5"/>
    <w:rsid w:val="008A4F83"/>
    <w:rsid w:val="008B5AA9"/>
    <w:rsid w:val="008B678A"/>
    <w:rsid w:val="008C0398"/>
    <w:rsid w:val="008C1963"/>
    <w:rsid w:val="008E0FC4"/>
    <w:rsid w:val="008F3ECA"/>
    <w:rsid w:val="008F58C8"/>
    <w:rsid w:val="00900B5A"/>
    <w:rsid w:val="00901171"/>
    <w:rsid w:val="0090292B"/>
    <w:rsid w:val="00904FAD"/>
    <w:rsid w:val="00913CCE"/>
    <w:rsid w:val="00916B55"/>
    <w:rsid w:val="00925B87"/>
    <w:rsid w:val="009314BB"/>
    <w:rsid w:val="00932659"/>
    <w:rsid w:val="00933065"/>
    <w:rsid w:val="009346BC"/>
    <w:rsid w:val="009351AB"/>
    <w:rsid w:val="00940282"/>
    <w:rsid w:val="0094031B"/>
    <w:rsid w:val="00941BCB"/>
    <w:rsid w:val="00962798"/>
    <w:rsid w:val="00965D09"/>
    <w:rsid w:val="0096705B"/>
    <w:rsid w:val="00972468"/>
    <w:rsid w:val="00974F78"/>
    <w:rsid w:val="00980C5D"/>
    <w:rsid w:val="00981938"/>
    <w:rsid w:val="00982310"/>
    <w:rsid w:val="00984936"/>
    <w:rsid w:val="00992A95"/>
    <w:rsid w:val="00993D03"/>
    <w:rsid w:val="009A1039"/>
    <w:rsid w:val="009B0C5B"/>
    <w:rsid w:val="009B158D"/>
    <w:rsid w:val="009B6985"/>
    <w:rsid w:val="009B7BFF"/>
    <w:rsid w:val="009C276B"/>
    <w:rsid w:val="009C739A"/>
    <w:rsid w:val="009D3A69"/>
    <w:rsid w:val="009D4CCB"/>
    <w:rsid w:val="009D7D91"/>
    <w:rsid w:val="009E03FE"/>
    <w:rsid w:val="009E0900"/>
    <w:rsid w:val="009E26AD"/>
    <w:rsid w:val="009F0FB5"/>
    <w:rsid w:val="009F522B"/>
    <w:rsid w:val="009F57C2"/>
    <w:rsid w:val="009F69BA"/>
    <w:rsid w:val="009F71A8"/>
    <w:rsid w:val="00A0406F"/>
    <w:rsid w:val="00A0746E"/>
    <w:rsid w:val="00A1495C"/>
    <w:rsid w:val="00A14C2F"/>
    <w:rsid w:val="00A16A28"/>
    <w:rsid w:val="00A17B22"/>
    <w:rsid w:val="00A20815"/>
    <w:rsid w:val="00A3263B"/>
    <w:rsid w:val="00A3267B"/>
    <w:rsid w:val="00A3316A"/>
    <w:rsid w:val="00A3483A"/>
    <w:rsid w:val="00A459B4"/>
    <w:rsid w:val="00A537A4"/>
    <w:rsid w:val="00A554E8"/>
    <w:rsid w:val="00A5653C"/>
    <w:rsid w:val="00A56843"/>
    <w:rsid w:val="00A60883"/>
    <w:rsid w:val="00A60C72"/>
    <w:rsid w:val="00A63F8B"/>
    <w:rsid w:val="00A67FA1"/>
    <w:rsid w:val="00A71A2E"/>
    <w:rsid w:val="00A72197"/>
    <w:rsid w:val="00A7223D"/>
    <w:rsid w:val="00A72622"/>
    <w:rsid w:val="00A73C33"/>
    <w:rsid w:val="00A75122"/>
    <w:rsid w:val="00A75350"/>
    <w:rsid w:val="00A7725D"/>
    <w:rsid w:val="00A77E71"/>
    <w:rsid w:val="00A80163"/>
    <w:rsid w:val="00A82709"/>
    <w:rsid w:val="00A843F2"/>
    <w:rsid w:val="00A85098"/>
    <w:rsid w:val="00A86DB7"/>
    <w:rsid w:val="00A874D4"/>
    <w:rsid w:val="00A90088"/>
    <w:rsid w:val="00A9041A"/>
    <w:rsid w:val="00A927C7"/>
    <w:rsid w:val="00A93305"/>
    <w:rsid w:val="00A944DB"/>
    <w:rsid w:val="00A955FE"/>
    <w:rsid w:val="00A962B2"/>
    <w:rsid w:val="00AA3B95"/>
    <w:rsid w:val="00AB1F5D"/>
    <w:rsid w:val="00AB351E"/>
    <w:rsid w:val="00AB7A4A"/>
    <w:rsid w:val="00AB7AF3"/>
    <w:rsid w:val="00AC7AD9"/>
    <w:rsid w:val="00AC7DC5"/>
    <w:rsid w:val="00AC7F98"/>
    <w:rsid w:val="00AE2627"/>
    <w:rsid w:val="00AE6D09"/>
    <w:rsid w:val="00AF16CE"/>
    <w:rsid w:val="00AF1990"/>
    <w:rsid w:val="00AF3C05"/>
    <w:rsid w:val="00AF3EB8"/>
    <w:rsid w:val="00AF56B3"/>
    <w:rsid w:val="00AF6D80"/>
    <w:rsid w:val="00B0080F"/>
    <w:rsid w:val="00B009A4"/>
    <w:rsid w:val="00B15487"/>
    <w:rsid w:val="00B1779B"/>
    <w:rsid w:val="00B3542A"/>
    <w:rsid w:val="00B35DEA"/>
    <w:rsid w:val="00B467EF"/>
    <w:rsid w:val="00B56B98"/>
    <w:rsid w:val="00B61C27"/>
    <w:rsid w:val="00B6416D"/>
    <w:rsid w:val="00B650BD"/>
    <w:rsid w:val="00B725F4"/>
    <w:rsid w:val="00B72B0D"/>
    <w:rsid w:val="00B762D4"/>
    <w:rsid w:val="00B77FC5"/>
    <w:rsid w:val="00B91017"/>
    <w:rsid w:val="00B92880"/>
    <w:rsid w:val="00B953F8"/>
    <w:rsid w:val="00B9719F"/>
    <w:rsid w:val="00BA0BA1"/>
    <w:rsid w:val="00BA33E0"/>
    <w:rsid w:val="00BB0B89"/>
    <w:rsid w:val="00BC0EF9"/>
    <w:rsid w:val="00BC1A9F"/>
    <w:rsid w:val="00BC1C5C"/>
    <w:rsid w:val="00BE1E9A"/>
    <w:rsid w:val="00BE362F"/>
    <w:rsid w:val="00BF1FF9"/>
    <w:rsid w:val="00C00C51"/>
    <w:rsid w:val="00C0107D"/>
    <w:rsid w:val="00C0132D"/>
    <w:rsid w:val="00C23AEE"/>
    <w:rsid w:val="00C23E3C"/>
    <w:rsid w:val="00C24865"/>
    <w:rsid w:val="00C346B5"/>
    <w:rsid w:val="00C35733"/>
    <w:rsid w:val="00C3731F"/>
    <w:rsid w:val="00C45931"/>
    <w:rsid w:val="00C50C82"/>
    <w:rsid w:val="00C527B5"/>
    <w:rsid w:val="00C56E1E"/>
    <w:rsid w:val="00C64AC7"/>
    <w:rsid w:val="00C70397"/>
    <w:rsid w:val="00C7219B"/>
    <w:rsid w:val="00C81849"/>
    <w:rsid w:val="00C84200"/>
    <w:rsid w:val="00C852A8"/>
    <w:rsid w:val="00C8657C"/>
    <w:rsid w:val="00C94B68"/>
    <w:rsid w:val="00C959EB"/>
    <w:rsid w:val="00C95DB9"/>
    <w:rsid w:val="00CA1696"/>
    <w:rsid w:val="00CB1776"/>
    <w:rsid w:val="00CC076A"/>
    <w:rsid w:val="00CC2188"/>
    <w:rsid w:val="00CD2B80"/>
    <w:rsid w:val="00CE4AA2"/>
    <w:rsid w:val="00D022A5"/>
    <w:rsid w:val="00D03F5F"/>
    <w:rsid w:val="00D05EB1"/>
    <w:rsid w:val="00D06507"/>
    <w:rsid w:val="00D17220"/>
    <w:rsid w:val="00D23336"/>
    <w:rsid w:val="00D251F8"/>
    <w:rsid w:val="00D26ADE"/>
    <w:rsid w:val="00D26D64"/>
    <w:rsid w:val="00D34A71"/>
    <w:rsid w:val="00D50862"/>
    <w:rsid w:val="00D54F9E"/>
    <w:rsid w:val="00D600E2"/>
    <w:rsid w:val="00D6410C"/>
    <w:rsid w:val="00D834D1"/>
    <w:rsid w:val="00D8389A"/>
    <w:rsid w:val="00D83CC5"/>
    <w:rsid w:val="00D8607B"/>
    <w:rsid w:val="00DA1744"/>
    <w:rsid w:val="00DA2BB9"/>
    <w:rsid w:val="00DA37FC"/>
    <w:rsid w:val="00DA3AFA"/>
    <w:rsid w:val="00DA3DFD"/>
    <w:rsid w:val="00DB020A"/>
    <w:rsid w:val="00DC4521"/>
    <w:rsid w:val="00DC718A"/>
    <w:rsid w:val="00DD2015"/>
    <w:rsid w:val="00DD6AA6"/>
    <w:rsid w:val="00DD7ABE"/>
    <w:rsid w:val="00DE7A66"/>
    <w:rsid w:val="00DF51BC"/>
    <w:rsid w:val="00E0511C"/>
    <w:rsid w:val="00E05963"/>
    <w:rsid w:val="00E17DCA"/>
    <w:rsid w:val="00E241D8"/>
    <w:rsid w:val="00E2483F"/>
    <w:rsid w:val="00E26F0B"/>
    <w:rsid w:val="00E30E44"/>
    <w:rsid w:val="00E34982"/>
    <w:rsid w:val="00E34F13"/>
    <w:rsid w:val="00E37FCB"/>
    <w:rsid w:val="00E40494"/>
    <w:rsid w:val="00E4066E"/>
    <w:rsid w:val="00E437C9"/>
    <w:rsid w:val="00E50BD3"/>
    <w:rsid w:val="00E52260"/>
    <w:rsid w:val="00E53627"/>
    <w:rsid w:val="00E55A34"/>
    <w:rsid w:val="00E6239D"/>
    <w:rsid w:val="00E64886"/>
    <w:rsid w:val="00E64E89"/>
    <w:rsid w:val="00E6523C"/>
    <w:rsid w:val="00E66B77"/>
    <w:rsid w:val="00E75034"/>
    <w:rsid w:val="00E81D0F"/>
    <w:rsid w:val="00E8631A"/>
    <w:rsid w:val="00E93607"/>
    <w:rsid w:val="00E9449A"/>
    <w:rsid w:val="00E97CA8"/>
    <w:rsid w:val="00EA0440"/>
    <w:rsid w:val="00EA210B"/>
    <w:rsid w:val="00EA3E0E"/>
    <w:rsid w:val="00EB08EC"/>
    <w:rsid w:val="00EB11CE"/>
    <w:rsid w:val="00EB2DC0"/>
    <w:rsid w:val="00EB5873"/>
    <w:rsid w:val="00ED16C8"/>
    <w:rsid w:val="00ED1C08"/>
    <w:rsid w:val="00ED32C3"/>
    <w:rsid w:val="00ED4B06"/>
    <w:rsid w:val="00ED62FD"/>
    <w:rsid w:val="00ED6758"/>
    <w:rsid w:val="00EF4180"/>
    <w:rsid w:val="00EF6329"/>
    <w:rsid w:val="00F04F02"/>
    <w:rsid w:val="00F12798"/>
    <w:rsid w:val="00F14287"/>
    <w:rsid w:val="00F20723"/>
    <w:rsid w:val="00F27440"/>
    <w:rsid w:val="00F303CE"/>
    <w:rsid w:val="00F32F90"/>
    <w:rsid w:val="00F34ED8"/>
    <w:rsid w:val="00F46380"/>
    <w:rsid w:val="00F505B7"/>
    <w:rsid w:val="00F5346C"/>
    <w:rsid w:val="00F54A28"/>
    <w:rsid w:val="00F556F2"/>
    <w:rsid w:val="00F56818"/>
    <w:rsid w:val="00F62552"/>
    <w:rsid w:val="00F67717"/>
    <w:rsid w:val="00F67856"/>
    <w:rsid w:val="00F72513"/>
    <w:rsid w:val="00F72A4A"/>
    <w:rsid w:val="00F91DF7"/>
    <w:rsid w:val="00F921EE"/>
    <w:rsid w:val="00F9220B"/>
    <w:rsid w:val="00F924C4"/>
    <w:rsid w:val="00F942A4"/>
    <w:rsid w:val="00F94FF0"/>
    <w:rsid w:val="00F96744"/>
    <w:rsid w:val="00FA1BE7"/>
    <w:rsid w:val="00FA251D"/>
    <w:rsid w:val="00FA577D"/>
    <w:rsid w:val="00FA737B"/>
    <w:rsid w:val="00FB62D8"/>
    <w:rsid w:val="00FC0278"/>
    <w:rsid w:val="00FC029B"/>
    <w:rsid w:val="00FC3CAE"/>
    <w:rsid w:val="00FC4A7C"/>
    <w:rsid w:val="00FC50A8"/>
    <w:rsid w:val="00FC6900"/>
    <w:rsid w:val="00FD2F63"/>
    <w:rsid w:val="00FD405F"/>
    <w:rsid w:val="00FD5911"/>
    <w:rsid w:val="00FE3A83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47CA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4E8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B80"/>
    <w:rPr>
      <w:sz w:val="24"/>
      <w:szCs w:val="24"/>
      <w:lang w:eastAsia="ja-JP"/>
    </w:rPr>
  </w:style>
  <w:style w:type="paragraph" w:customStyle="1" w:styleId="Puces1">
    <w:name w:val="Puces 1"/>
    <w:basedOn w:val="ListParagraph"/>
    <w:link w:val="Puces1Car1"/>
    <w:qFormat/>
    <w:rsid w:val="00CD2B80"/>
    <w:pPr>
      <w:numPr>
        <w:numId w:val="4"/>
      </w:numPr>
      <w:spacing w:line="276" w:lineRule="auto"/>
      <w:jc w:val="both"/>
    </w:pPr>
    <w:rPr>
      <w:rFonts w:ascii="Segoe UI" w:eastAsiaTheme="minorHAnsi" w:hAnsi="Segoe UI" w:cs="Segoe UI"/>
      <w:noProof/>
      <w:sz w:val="20"/>
      <w:lang w:val="fr-CA" w:eastAsia="fr-CA"/>
    </w:rPr>
  </w:style>
  <w:style w:type="character" w:customStyle="1" w:styleId="Puces1Car1">
    <w:name w:val="Puces 1 Car1"/>
    <w:basedOn w:val="ListParagraphChar"/>
    <w:link w:val="Puces1"/>
    <w:rsid w:val="00CD2B80"/>
    <w:rPr>
      <w:rFonts w:ascii="Segoe UI" w:eastAsiaTheme="minorHAnsi" w:hAnsi="Segoe UI" w:cs="Segoe UI"/>
      <w:noProof/>
      <w:sz w:val="20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121CE3"/>
    <w:rPr>
      <w:rFonts w:ascii="Segoe UI" w:hAnsi="Segoe UI" w:cs="Segoe UI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773C15"/>
  </w:style>
  <w:style w:type="character" w:customStyle="1" w:styleId="Heading2Char">
    <w:name w:val="Heading 2 Char"/>
    <w:basedOn w:val="DefaultParagraphFont"/>
    <w:link w:val="Heading2"/>
    <w:uiPriority w:val="9"/>
    <w:semiHidden/>
    <w:rsid w:val="0046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47CA0"/>
    <w:pPr>
      <w:spacing w:after="0" w:line="240" w:lineRule="auto"/>
      <w:ind w:left="720"/>
      <w:contextualSpacing/>
    </w:pPr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4E8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2B80"/>
    <w:rPr>
      <w:sz w:val="24"/>
      <w:szCs w:val="24"/>
      <w:lang w:eastAsia="ja-JP"/>
    </w:rPr>
  </w:style>
  <w:style w:type="paragraph" w:customStyle="1" w:styleId="Puces1">
    <w:name w:val="Puces 1"/>
    <w:basedOn w:val="ListParagraph"/>
    <w:link w:val="Puces1Car1"/>
    <w:qFormat/>
    <w:rsid w:val="00CD2B80"/>
    <w:pPr>
      <w:numPr>
        <w:numId w:val="4"/>
      </w:numPr>
      <w:spacing w:line="276" w:lineRule="auto"/>
      <w:jc w:val="both"/>
    </w:pPr>
    <w:rPr>
      <w:rFonts w:ascii="Segoe UI" w:eastAsiaTheme="minorHAnsi" w:hAnsi="Segoe UI" w:cs="Segoe UI"/>
      <w:noProof/>
      <w:sz w:val="20"/>
      <w:lang w:val="fr-CA" w:eastAsia="fr-CA"/>
    </w:rPr>
  </w:style>
  <w:style w:type="character" w:customStyle="1" w:styleId="Puces1Car1">
    <w:name w:val="Puces 1 Car1"/>
    <w:basedOn w:val="ListParagraphChar"/>
    <w:link w:val="Puces1"/>
    <w:rsid w:val="00CD2B80"/>
    <w:rPr>
      <w:rFonts w:ascii="Segoe UI" w:eastAsiaTheme="minorHAnsi" w:hAnsi="Segoe UI" w:cs="Segoe UI"/>
      <w:noProof/>
      <w:sz w:val="20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121CE3"/>
    <w:rPr>
      <w:rFonts w:ascii="Segoe UI" w:hAnsi="Segoe UI" w:cs="Segoe UI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773C15"/>
  </w:style>
  <w:style w:type="character" w:customStyle="1" w:styleId="Heading2Char">
    <w:name w:val="Heading 2 Char"/>
    <w:basedOn w:val="DefaultParagraphFont"/>
    <w:link w:val="Heading2"/>
    <w:uiPriority w:val="9"/>
    <w:semiHidden/>
    <w:rsid w:val="0046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ndsstrategienumerique@conseildesarts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seildesarts.ca/financement/subventions/guide/si-vous-recevez-une-subven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demande.conseildesarts.ca/Default2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onseildesarts.ca/glossaire/proje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677D-54B6-45A6-8276-A3D3305B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Rushton, Sarah</cp:lastModifiedBy>
  <cp:revision>7</cp:revision>
  <cp:lastPrinted>2017-07-11T16:41:00Z</cp:lastPrinted>
  <dcterms:created xsi:type="dcterms:W3CDTF">2017-09-13T14:24:00Z</dcterms:created>
  <dcterms:modified xsi:type="dcterms:W3CDTF">2018-02-26T20:45:00Z</dcterms:modified>
</cp:coreProperties>
</file>