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32" w:rsidRPr="00215BFA" w:rsidRDefault="0001572F" w:rsidP="00215BFA">
      <w:pPr>
        <w:spacing w:after="0" w:line="240" w:lineRule="auto"/>
        <w:rPr>
          <w:rFonts w:eastAsiaTheme="minorHAnsi"/>
          <w:sz w:val="24"/>
          <w:szCs w:val="24"/>
          <w:lang w:val="en-CA"/>
        </w:rPr>
      </w:pPr>
      <w:r w:rsidRPr="00836532">
        <w:rPr>
          <w:rFonts w:eastAsia="Calibri" w:cs="Arial"/>
          <w:noProof/>
          <w:color w:val="808080" w:themeColor="background1" w:themeShade="80"/>
          <w:sz w:val="48"/>
          <w:szCs w:val="48"/>
        </w:rPr>
        <w:drawing>
          <wp:anchor distT="0" distB="0" distL="114300" distR="114300" simplePos="0" relativeHeight="251661312" behindDoc="0" locked="0" layoutInCell="1" allowOverlap="1" wp14:anchorId="6F790530" wp14:editId="10C8E653">
            <wp:simplePos x="0" y="0"/>
            <wp:positionH relativeFrom="column">
              <wp:posOffset>-2540</wp:posOffset>
            </wp:positionH>
            <wp:positionV relativeFrom="paragraph">
              <wp:posOffset>-103505</wp:posOffset>
            </wp:positionV>
            <wp:extent cx="3400425" cy="6210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0425" cy="621030"/>
                    </a:xfrm>
                    <a:prstGeom prst="rect">
                      <a:avLst/>
                    </a:prstGeom>
                  </pic:spPr>
                </pic:pic>
              </a:graphicData>
            </a:graphic>
            <wp14:sizeRelH relativeFrom="page">
              <wp14:pctWidth>0</wp14:pctWidth>
            </wp14:sizeRelH>
            <wp14:sizeRelV relativeFrom="page">
              <wp14:pctHeight>0</wp14:pctHeight>
            </wp14:sizeRelV>
          </wp:anchor>
        </w:drawing>
      </w:r>
    </w:p>
    <w:p w:rsidR="002A55D4" w:rsidRPr="002A55D4" w:rsidRDefault="002A55D4" w:rsidP="002A55D4">
      <w:pPr>
        <w:pStyle w:val="Title"/>
        <w:jc w:val="right"/>
        <w:rPr>
          <w:rFonts w:asciiTheme="minorHAnsi" w:eastAsiaTheme="minorEastAsia" w:hAnsiTheme="minorHAnsi" w:cstheme="minorBidi"/>
          <w:color w:val="808080" w:themeColor="background1" w:themeShade="80"/>
          <w:spacing w:val="0"/>
          <w:kern w:val="0"/>
          <w:sz w:val="22"/>
          <w:szCs w:val="22"/>
          <w:lang w:eastAsia="en-US"/>
        </w:rPr>
      </w:pPr>
      <w:r w:rsidRPr="002A55D4">
        <w:rPr>
          <w:rFonts w:asciiTheme="minorHAnsi" w:eastAsiaTheme="minorEastAsia" w:hAnsiTheme="minorHAnsi" w:cstheme="minorBidi"/>
          <w:color w:val="FF0000"/>
          <w:spacing w:val="0"/>
          <w:kern w:val="0"/>
          <w:sz w:val="22"/>
          <w:szCs w:val="22"/>
          <w:lang w:eastAsia="en-US"/>
        </w:rPr>
        <w:t xml:space="preserve">   PREVIEW:</w:t>
      </w:r>
      <w:r w:rsidRPr="002A55D4">
        <w:rPr>
          <w:rFonts w:asciiTheme="minorHAnsi" w:eastAsiaTheme="minorEastAsia" w:hAnsiTheme="minorHAnsi" w:cstheme="minorBidi"/>
          <w:color w:val="808080" w:themeColor="background1" w:themeShade="80"/>
          <w:spacing w:val="0"/>
          <w:kern w:val="0"/>
          <w:sz w:val="22"/>
          <w:szCs w:val="22"/>
          <w:lang w:eastAsia="en-US"/>
        </w:rPr>
        <w:t xml:space="preserve"> Program Guidelines</w:t>
      </w:r>
    </w:p>
    <w:p w:rsidR="00836532" w:rsidRPr="00C809EE" w:rsidRDefault="002A55D4" w:rsidP="002A55D4">
      <w:pPr>
        <w:pStyle w:val="Title"/>
        <w:jc w:val="right"/>
        <w:rPr>
          <w:rFonts w:asciiTheme="minorHAnsi" w:eastAsia="Calibri" w:hAnsiTheme="minorHAnsi" w:cs="Arial"/>
          <w:color w:val="0070C0"/>
          <w:sz w:val="48"/>
          <w:szCs w:val="48"/>
          <w:lang w:eastAsia="en-US"/>
        </w:rPr>
      </w:pPr>
      <w:proofErr w:type="gramStart"/>
      <w:r w:rsidRPr="002A55D4">
        <w:rPr>
          <w:rFonts w:asciiTheme="minorHAnsi" w:eastAsiaTheme="minorEastAsia" w:hAnsiTheme="minorHAnsi" w:cstheme="minorBidi"/>
          <w:color w:val="808080" w:themeColor="background1" w:themeShade="80"/>
          <w:spacing w:val="0"/>
          <w:kern w:val="0"/>
          <w:sz w:val="22"/>
          <w:szCs w:val="22"/>
          <w:lang w:eastAsia="en-US"/>
        </w:rPr>
        <w:t>and</w:t>
      </w:r>
      <w:proofErr w:type="gramEnd"/>
      <w:r w:rsidRPr="002A55D4">
        <w:rPr>
          <w:rFonts w:asciiTheme="minorHAnsi" w:eastAsiaTheme="minorEastAsia" w:hAnsiTheme="minorHAnsi" w:cstheme="minorBidi"/>
          <w:color w:val="808080" w:themeColor="background1" w:themeShade="80"/>
          <w:spacing w:val="0"/>
          <w:kern w:val="0"/>
          <w:sz w:val="22"/>
          <w:szCs w:val="22"/>
          <w:lang w:eastAsia="en-US"/>
        </w:rPr>
        <w:t xml:space="preserve"> Application Form</w:t>
      </w:r>
    </w:p>
    <w:p w:rsidR="002A55D4" w:rsidRDefault="002A55D4" w:rsidP="00215BFA">
      <w:pPr>
        <w:pStyle w:val="Title"/>
        <w:rPr>
          <w:rFonts w:asciiTheme="minorHAnsi" w:eastAsia="Calibri" w:hAnsiTheme="minorHAnsi" w:cs="Arial"/>
          <w:color w:val="0070C0"/>
          <w:sz w:val="48"/>
          <w:szCs w:val="48"/>
          <w:lang w:val="en-CA" w:eastAsia="en-US"/>
        </w:rPr>
      </w:pPr>
    </w:p>
    <w:p w:rsidR="00215BFA" w:rsidRPr="008F6DBE" w:rsidRDefault="00215BFA" w:rsidP="00215BFA">
      <w:pPr>
        <w:pStyle w:val="Title"/>
        <w:rPr>
          <w:rFonts w:asciiTheme="minorHAnsi" w:eastAsia="Calibri" w:hAnsiTheme="minorHAnsi" w:cs="Arial"/>
          <w:color w:val="0070C0"/>
          <w:sz w:val="48"/>
          <w:szCs w:val="48"/>
          <w:lang w:val="en-CA" w:eastAsia="en-US"/>
        </w:rPr>
      </w:pPr>
      <w:r w:rsidRPr="008F6DBE">
        <w:rPr>
          <w:rFonts w:asciiTheme="minorHAnsi" w:eastAsia="Calibri" w:hAnsiTheme="minorHAnsi" w:cs="Arial"/>
          <w:color w:val="0070C0"/>
          <w:sz w:val="48"/>
          <w:szCs w:val="48"/>
          <w:lang w:val="en-CA" w:eastAsia="en-US"/>
        </w:rPr>
        <w:t>DIGITAL STRATEG</w:t>
      </w:r>
      <w:r>
        <w:rPr>
          <w:rFonts w:asciiTheme="minorHAnsi" w:eastAsia="Calibri" w:hAnsiTheme="minorHAnsi" w:cs="Arial"/>
          <w:color w:val="0070C0"/>
          <w:sz w:val="48"/>
          <w:szCs w:val="48"/>
          <w:lang w:val="en-CA" w:eastAsia="en-US"/>
        </w:rPr>
        <w:t>Y</w:t>
      </w:r>
      <w:r w:rsidRPr="008F6DBE">
        <w:rPr>
          <w:rFonts w:asciiTheme="minorHAnsi" w:eastAsia="Calibri" w:hAnsiTheme="minorHAnsi" w:cs="Arial"/>
          <w:color w:val="0070C0"/>
          <w:sz w:val="48"/>
          <w:szCs w:val="48"/>
          <w:lang w:val="en-CA" w:eastAsia="en-US"/>
        </w:rPr>
        <w:t xml:space="preserve"> FUND</w:t>
      </w:r>
    </w:p>
    <w:p w:rsidR="00215BFA" w:rsidRPr="00215BFA" w:rsidRDefault="00215BFA" w:rsidP="00215BFA">
      <w:pPr>
        <w:pStyle w:val="Title"/>
        <w:rPr>
          <w:rFonts w:asciiTheme="minorHAnsi" w:eastAsia="Calibri" w:hAnsiTheme="minorHAnsi" w:cs="Arial"/>
          <w:color w:val="FF0000"/>
          <w:sz w:val="36"/>
          <w:szCs w:val="36"/>
          <w:lang w:val="en-CA" w:eastAsia="en-US"/>
        </w:rPr>
      </w:pPr>
      <w:r w:rsidRPr="008F6DBE">
        <w:rPr>
          <w:rFonts w:asciiTheme="minorHAnsi" w:eastAsia="Calibri" w:hAnsiTheme="minorHAnsi" w:cs="Arial"/>
          <w:color w:val="0070C0"/>
          <w:sz w:val="36"/>
          <w:szCs w:val="36"/>
          <w:lang w:val="en-CA" w:eastAsia="en-US"/>
        </w:rPr>
        <w:t xml:space="preserve">Digital </w:t>
      </w:r>
      <w:r>
        <w:rPr>
          <w:rFonts w:asciiTheme="minorHAnsi" w:eastAsia="Calibri" w:hAnsiTheme="minorHAnsi" w:cs="Arial"/>
          <w:color w:val="0070C0"/>
          <w:sz w:val="36"/>
          <w:szCs w:val="36"/>
          <w:lang w:val="en-CA" w:eastAsia="en-US"/>
        </w:rPr>
        <w:t>L</w:t>
      </w:r>
      <w:r w:rsidRPr="008F6DBE">
        <w:rPr>
          <w:rFonts w:asciiTheme="minorHAnsi" w:eastAsia="Calibri" w:hAnsiTheme="minorHAnsi" w:cs="Arial"/>
          <w:color w:val="0070C0"/>
          <w:sz w:val="36"/>
          <w:szCs w:val="36"/>
          <w:lang w:val="en-CA" w:eastAsia="en-US"/>
        </w:rPr>
        <w:t>iteracy</w:t>
      </w:r>
      <w:r>
        <w:rPr>
          <w:rFonts w:asciiTheme="minorHAnsi" w:eastAsia="Calibri" w:hAnsiTheme="minorHAnsi" w:cs="Arial"/>
          <w:color w:val="0070C0"/>
          <w:sz w:val="36"/>
          <w:szCs w:val="36"/>
          <w:lang w:val="en-CA" w:eastAsia="en-US"/>
        </w:rPr>
        <w:t xml:space="preserve"> and Intelligence: </w:t>
      </w:r>
      <w:r w:rsidR="004201B9" w:rsidRPr="00461F0A">
        <w:rPr>
          <w:rFonts w:asciiTheme="minorHAnsi" w:eastAsia="Calibri" w:hAnsiTheme="minorHAnsi" w:cs="Arial"/>
          <w:color w:val="0070C0"/>
          <w:sz w:val="36"/>
          <w:szCs w:val="36"/>
          <w:lang w:val="en-CA" w:eastAsia="en-US"/>
        </w:rPr>
        <w:t>Mul</w:t>
      </w:r>
      <w:bookmarkStart w:id="0" w:name="_GoBack"/>
      <w:bookmarkEnd w:id="0"/>
      <w:r w:rsidR="004201B9" w:rsidRPr="00461F0A">
        <w:rPr>
          <w:rFonts w:asciiTheme="minorHAnsi" w:eastAsia="Calibri" w:hAnsiTheme="minorHAnsi" w:cs="Arial"/>
          <w:color w:val="0070C0"/>
          <w:sz w:val="36"/>
          <w:szCs w:val="36"/>
          <w:lang w:val="en-CA" w:eastAsia="en-US"/>
        </w:rPr>
        <w:t>ti</w:t>
      </w:r>
      <w:r w:rsidRPr="00461F0A">
        <w:rPr>
          <w:rFonts w:asciiTheme="minorHAnsi" w:eastAsia="Calibri" w:hAnsiTheme="minorHAnsi" w:cs="Arial"/>
          <w:color w:val="0070C0"/>
          <w:sz w:val="36"/>
          <w:szCs w:val="36"/>
          <w:lang w:val="en-CA" w:eastAsia="en-US"/>
        </w:rPr>
        <w:t>-phase initiative</w:t>
      </w:r>
      <w:r w:rsidR="009D5C08" w:rsidRPr="00461F0A">
        <w:rPr>
          <w:rFonts w:asciiTheme="minorHAnsi" w:eastAsia="Calibri" w:hAnsiTheme="minorHAnsi" w:cs="Arial"/>
          <w:color w:val="0070C0"/>
          <w:sz w:val="36"/>
          <w:szCs w:val="36"/>
          <w:lang w:val="en-CA" w:eastAsia="en-US"/>
        </w:rPr>
        <w:t>s</w:t>
      </w:r>
    </w:p>
    <w:p w:rsidR="00215BFA" w:rsidRPr="005601BF" w:rsidRDefault="00215BFA" w:rsidP="00215BFA">
      <w:pPr>
        <w:pStyle w:val="NormalWeb"/>
        <w:shd w:val="clear" w:color="auto" w:fill="FFFFFF"/>
        <w:spacing w:before="240" w:beforeAutospacing="0" w:after="0" w:afterAutospacing="0" w:line="300" w:lineRule="atLeast"/>
        <w:rPr>
          <w:rFonts w:ascii="Calibri" w:eastAsiaTheme="minorHAnsi" w:hAnsi="Calibri" w:cs="Calibri"/>
          <w:color w:val="000000" w:themeColor="text1"/>
          <w:sz w:val="24"/>
          <w:szCs w:val="24"/>
          <w:lang w:val="en-CA"/>
        </w:rPr>
      </w:pPr>
      <w:r w:rsidRPr="005601BF">
        <w:rPr>
          <w:rFonts w:asciiTheme="minorHAnsi" w:hAnsiTheme="minorHAnsi" w:cstheme="minorBidi"/>
          <w:color w:val="000000" w:themeColor="text1"/>
          <w:sz w:val="24"/>
          <w:szCs w:val="24"/>
          <w:lang w:val="en-CA"/>
        </w:rPr>
        <w:t xml:space="preserve">The </w:t>
      </w:r>
      <w:r w:rsidRPr="005601BF">
        <w:rPr>
          <w:rFonts w:asciiTheme="minorHAnsi" w:hAnsiTheme="minorHAnsi" w:cstheme="minorBidi"/>
          <w:b/>
          <w:color w:val="000000" w:themeColor="text1"/>
          <w:sz w:val="24"/>
          <w:szCs w:val="24"/>
          <w:lang w:val="en-CA"/>
        </w:rPr>
        <w:t xml:space="preserve">Digital Literacy and Intelligence </w:t>
      </w:r>
      <w:r w:rsidRPr="005601BF">
        <w:rPr>
          <w:rFonts w:asciiTheme="minorHAnsi" w:hAnsiTheme="minorHAnsi" w:cstheme="minorBidi"/>
          <w:color w:val="000000" w:themeColor="text1"/>
          <w:sz w:val="24"/>
          <w:szCs w:val="24"/>
          <w:lang w:val="en-CA"/>
        </w:rPr>
        <w:t>component of the Digital Strategy Fund supports Canadian artists, groups and arts organizations in their efforts to respond more effectively to the challenges, issues and opportunities of the digital era, d</w:t>
      </w:r>
      <w:r w:rsidRPr="005601BF">
        <w:rPr>
          <w:rFonts w:ascii="Calibri" w:eastAsiaTheme="minorHAnsi" w:hAnsi="Calibri" w:cs="Calibri"/>
          <w:color w:val="000000" w:themeColor="text1"/>
          <w:sz w:val="24"/>
          <w:szCs w:val="24"/>
          <w:lang w:val="en-CA"/>
        </w:rPr>
        <w:t>evelop and broaden their strategic digital thinking, and strengthen their ability to translate that thinking into sustainable, concrete actions.</w:t>
      </w:r>
    </w:p>
    <w:p w:rsidR="004104D8" w:rsidRDefault="00215BFA" w:rsidP="00215BFA">
      <w:pPr>
        <w:pStyle w:val="NormalWeb"/>
        <w:shd w:val="clear" w:color="auto" w:fill="FFFFFF"/>
        <w:spacing w:before="120" w:beforeAutospacing="0" w:after="0" w:afterAutospacing="0" w:line="300" w:lineRule="atLeast"/>
        <w:rPr>
          <w:rFonts w:asciiTheme="minorHAnsi" w:hAnsiTheme="minorHAnsi" w:cs="Arial"/>
          <w:b/>
          <w:sz w:val="24"/>
          <w:szCs w:val="24"/>
          <w:lang w:val="en-US"/>
        </w:rPr>
      </w:pPr>
      <w:r w:rsidRPr="00D70384">
        <w:rPr>
          <w:rFonts w:asciiTheme="minorHAnsi" w:hAnsiTheme="minorHAnsi" w:cs="Arial"/>
          <w:b/>
          <w:sz w:val="24"/>
          <w:szCs w:val="24"/>
          <w:lang w:val="en-US"/>
        </w:rPr>
        <w:t>Grant type</w:t>
      </w:r>
    </w:p>
    <w:p w:rsidR="004104D8" w:rsidRPr="004104D8" w:rsidRDefault="006749E1" w:rsidP="00215BFA">
      <w:pPr>
        <w:pStyle w:val="NormalWeb"/>
        <w:shd w:val="clear" w:color="auto" w:fill="FFFFFF"/>
        <w:spacing w:before="120" w:beforeAutospacing="0" w:after="0" w:afterAutospacing="0" w:line="300" w:lineRule="atLeast"/>
        <w:rPr>
          <w:rFonts w:asciiTheme="minorHAnsi" w:hAnsiTheme="minorHAnsi" w:cs="Arial"/>
          <w:b/>
          <w:color w:val="0000FF" w:themeColor="hyperlink"/>
          <w:sz w:val="24"/>
          <w:szCs w:val="24"/>
          <w:u w:val="single"/>
          <w:lang w:val="en-US"/>
        </w:rPr>
      </w:pPr>
      <w:hyperlink r:id="rId10" w:history="1">
        <w:r w:rsidR="004104D8">
          <w:rPr>
            <w:rStyle w:val="Hyperlink"/>
            <w:rFonts w:asciiTheme="minorHAnsi" w:hAnsiTheme="minorHAnsi" w:cs="Arial"/>
            <w:b/>
            <w:sz w:val="24"/>
            <w:szCs w:val="24"/>
            <w:lang w:val="en-US"/>
          </w:rPr>
          <w:t>Project</w:t>
        </w:r>
      </w:hyperlink>
      <w:r w:rsidR="004104D8">
        <w:rPr>
          <w:rStyle w:val="Hyperlink"/>
          <w:rFonts w:asciiTheme="minorHAnsi" w:hAnsiTheme="minorHAnsi" w:cs="Arial"/>
          <w:b/>
          <w:sz w:val="24"/>
          <w:szCs w:val="24"/>
          <w:lang w:val="en-US"/>
        </w:rPr>
        <w:br/>
      </w:r>
    </w:p>
    <w:p w:rsidR="009C739A" w:rsidRPr="00215BFA" w:rsidRDefault="004201B9" w:rsidP="00215BFA">
      <w:pPr>
        <w:pStyle w:val="NormalWeb"/>
        <w:shd w:val="clear" w:color="auto" w:fill="FFFFFF"/>
        <w:spacing w:before="0" w:beforeAutospacing="0" w:after="0" w:afterAutospacing="0" w:line="300" w:lineRule="atLeast"/>
        <w:rPr>
          <w:rFonts w:asciiTheme="minorHAnsi" w:hAnsiTheme="minorHAnsi" w:cs="Arial"/>
          <w:color w:val="0070C0"/>
          <w:sz w:val="24"/>
          <w:szCs w:val="24"/>
          <w:lang w:val="en-US"/>
        </w:rPr>
      </w:pPr>
      <w:proofErr w:type="gramStart"/>
      <w:r w:rsidRPr="00461F0A">
        <w:rPr>
          <w:rFonts w:asciiTheme="minorHAnsi" w:hAnsiTheme="minorHAnsi" w:cs="Arial"/>
          <w:color w:val="000000" w:themeColor="text1"/>
          <w:sz w:val="24"/>
          <w:szCs w:val="24"/>
          <w:lang w:val="en-US"/>
        </w:rPr>
        <w:t>Multi-phase initiatives</w:t>
      </w:r>
      <w:r w:rsidR="00461F0A">
        <w:rPr>
          <w:rFonts w:asciiTheme="minorHAnsi" w:hAnsiTheme="minorHAnsi" w:cs="Arial"/>
          <w:color w:val="000000" w:themeColor="text1"/>
          <w:sz w:val="24"/>
          <w:szCs w:val="24"/>
          <w:lang w:val="en-US"/>
        </w:rPr>
        <w:t>,</w:t>
      </w:r>
      <w:r w:rsidRPr="00461F0A">
        <w:rPr>
          <w:rFonts w:asciiTheme="minorHAnsi" w:hAnsiTheme="minorHAnsi" w:cs="Arial"/>
          <w:color w:val="000000" w:themeColor="text1"/>
          <w:sz w:val="24"/>
          <w:szCs w:val="24"/>
          <w:lang w:val="en-US"/>
        </w:rPr>
        <w:t xml:space="preserve"> </w:t>
      </w:r>
      <w:r w:rsidRPr="004201B9">
        <w:rPr>
          <w:rFonts w:asciiTheme="minorHAnsi" w:hAnsiTheme="minorHAnsi" w:cs="Arial"/>
          <w:color w:val="000000" w:themeColor="text1"/>
          <w:sz w:val="24"/>
          <w:szCs w:val="24"/>
          <w:lang w:val="en-US"/>
        </w:rPr>
        <w:t>for which the objectives and intentions are clearly established and require an iterative approach to achieve desired results.</w:t>
      </w:r>
      <w:proofErr w:type="gramEnd"/>
    </w:p>
    <w:p w:rsidR="00D13824" w:rsidRPr="00DA4D30" w:rsidRDefault="00215BFA" w:rsidP="00DA4D30">
      <w:pPr>
        <w:pStyle w:val="NormalWeb"/>
        <w:shd w:val="clear" w:color="auto" w:fill="FFFFFF"/>
        <w:spacing w:before="120" w:beforeAutospacing="0" w:after="0" w:afterAutospacing="0" w:line="300" w:lineRule="atLeast"/>
        <w:rPr>
          <w:rFonts w:asciiTheme="minorHAnsi" w:hAnsiTheme="minorHAnsi" w:cs="Arial"/>
          <w:sz w:val="24"/>
          <w:szCs w:val="24"/>
          <w:lang w:val="en-US"/>
        </w:rPr>
      </w:pPr>
      <w:r w:rsidRPr="006749E1">
        <w:rPr>
          <w:rFonts w:asciiTheme="minorHAnsi" w:hAnsiTheme="minorHAnsi" w:cs="Arial"/>
          <w:b/>
          <w:sz w:val="24"/>
          <w:szCs w:val="24"/>
          <w:lang w:val="en-US"/>
        </w:rPr>
        <w:t>Deadline</w:t>
      </w:r>
      <w:r w:rsidR="00DA4D30" w:rsidRPr="006749E1">
        <w:rPr>
          <w:rFonts w:asciiTheme="minorHAnsi" w:hAnsiTheme="minorHAnsi" w:cs="Arial"/>
          <w:b/>
          <w:sz w:val="24"/>
          <w:szCs w:val="24"/>
          <w:lang w:val="en-US"/>
        </w:rPr>
        <w:t xml:space="preserve"> </w:t>
      </w:r>
      <w:r w:rsidR="00DA4D30" w:rsidRPr="006749E1">
        <w:rPr>
          <w:rFonts w:cs="Arial"/>
          <w:lang w:val="en-US"/>
        </w:rPr>
        <w:t xml:space="preserve">— </w:t>
      </w:r>
      <w:r w:rsidR="000A48A6" w:rsidRPr="006749E1">
        <w:rPr>
          <w:rFonts w:asciiTheme="minorHAnsi" w:hAnsiTheme="minorHAnsi"/>
          <w:sz w:val="24"/>
          <w:szCs w:val="24"/>
          <w:lang w:val="en-US"/>
        </w:rPr>
        <w:t xml:space="preserve">19 </w:t>
      </w:r>
      <w:r w:rsidR="000A48A6" w:rsidRPr="006749E1">
        <w:rPr>
          <w:rFonts w:asciiTheme="minorHAnsi" w:hAnsiTheme="minorHAnsi"/>
          <w:sz w:val="24"/>
          <w:szCs w:val="24"/>
          <w:lang w:val="en-CA"/>
        </w:rPr>
        <w:t>September</w:t>
      </w:r>
      <w:r w:rsidR="000A48A6" w:rsidRPr="006749E1">
        <w:rPr>
          <w:rFonts w:asciiTheme="minorHAnsi" w:hAnsiTheme="minorHAnsi"/>
          <w:sz w:val="24"/>
          <w:szCs w:val="24"/>
          <w:lang w:val="en-US"/>
        </w:rPr>
        <w:t xml:space="preserve"> 2018</w:t>
      </w:r>
    </w:p>
    <w:p w:rsidR="00E8631A" w:rsidRPr="00461F0A" w:rsidRDefault="00215BFA" w:rsidP="00DA4D30">
      <w:pPr>
        <w:pStyle w:val="NormalWeb"/>
        <w:shd w:val="clear" w:color="auto" w:fill="FFFFFF"/>
        <w:spacing w:before="120" w:beforeAutospacing="0" w:after="120" w:afterAutospacing="0" w:line="300" w:lineRule="atLeast"/>
        <w:rPr>
          <w:rFonts w:asciiTheme="minorHAnsi" w:hAnsiTheme="minorHAnsi" w:cs="Arial"/>
          <w:b/>
          <w:sz w:val="24"/>
          <w:szCs w:val="24"/>
          <w:lang w:val="en-US"/>
        </w:rPr>
      </w:pPr>
      <w:r w:rsidRPr="00461F0A">
        <w:rPr>
          <w:rFonts w:asciiTheme="minorHAnsi" w:hAnsiTheme="minorHAnsi" w:cs="Arial"/>
          <w:b/>
          <w:sz w:val="24"/>
          <w:szCs w:val="24"/>
          <w:lang w:val="en-US"/>
        </w:rPr>
        <w:t xml:space="preserve">Grant amount </w:t>
      </w:r>
      <w:r w:rsidRPr="00461F0A">
        <w:rPr>
          <w:rFonts w:asciiTheme="minorHAnsi" w:hAnsiTheme="minorHAnsi" w:cs="Arial"/>
          <w:sz w:val="24"/>
          <w:szCs w:val="24"/>
          <w:lang w:val="en-US"/>
        </w:rPr>
        <w:t xml:space="preserve">– </w:t>
      </w:r>
      <w:r w:rsidR="004201B9" w:rsidRPr="008F6DBE">
        <w:rPr>
          <w:rFonts w:asciiTheme="minorHAnsi" w:hAnsiTheme="minorHAnsi" w:cs="Arial"/>
          <w:sz w:val="24"/>
          <w:szCs w:val="24"/>
          <w:lang w:val="en-CA"/>
        </w:rPr>
        <w:t>$25</w:t>
      </w:r>
      <w:r w:rsidR="004201B9">
        <w:rPr>
          <w:rFonts w:asciiTheme="minorHAnsi" w:hAnsiTheme="minorHAnsi" w:cs="Arial"/>
          <w:sz w:val="24"/>
          <w:szCs w:val="24"/>
          <w:lang w:val="en-CA"/>
        </w:rPr>
        <w:t>1</w:t>
      </w:r>
      <w:r w:rsidR="004201B9" w:rsidRPr="008F6DBE">
        <w:rPr>
          <w:rFonts w:asciiTheme="minorHAnsi" w:hAnsiTheme="minorHAnsi" w:cs="Arial"/>
          <w:sz w:val="24"/>
          <w:szCs w:val="24"/>
          <w:lang w:val="en-CA"/>
        </w:rPr>
        <w:t>,000</w:t>
      </w:r>
      <w:r w:rsidR="004201B9" w:rsidRPr="003469C0">
        <w:rPr>
          <w:rFonts w:asciiTheme="minorHAnsi" w:hAnsiTheme="minorHAnsi" w:cs="Arial"/>
          <w:sz w:val="24"/>
          <w:szCs w:val="24"/>
          <w:lang w:val="en-CA"/>
        </w:rPr>
        <w:t>–</w:t>
      </w:r>
      <w:r w:rsidR="004201B9" w:rsidRPr="008F6DBE">
        <w:rPr>
          <w:rFonts w:asciiTheme="minorHAnsi" w:hAnsiTheme="minorHAnsi" w:cs="Arial"/>
          <w:sz w:val="24"/>
          <w:szCs w:val="24"/>
          <w:lang w:val="en-CA"/>
        </w:rPr>
        <w:t>$500,000</w:t>
      </w:r>
    </w:p>
    <w:p w:rsidR="000A48A6" w:rsidRPr="00DA4D30" w:rsidRDefault="00215BFA" w:rsidP="00DA4D30">
      <w:pPr>
        <w:pStyle w:val="NormalWeb"/>
        <w:shd w:val="clear" w:color="auto" w:fill="FFFFFF"/>
        <w:spacing w:before="120" w:beforeAutospacing="0" w:after="0" w:afterAutospacing="0" w:line="300" w:lineRule="atLeast"/>
        <w:rPr>
          <w:rFonts w:asciiTheme="minorHAnsi" w:hAnsiTheme="minorHAnsi" w:cs="Arial"/>
          <w:sz w:val="24"/>
          <w:szCs w:val="24"/>
          <w:lang w:val="en-CA"/>
        </w:rPr>
      </w:pPr>
      <w:r>
        <w:rPr>
          <w:rFonts w:asciiTheme="minorHAnsi" w:hAnsiTheme="minorHAnsi" w:cs="Arial"/>
          <w:b/>
          <w:sz w:val="24"/>
          <w:szCs w:val="24"/>
          <w:lang w:val="en-CA"/>
        </w:rPr>
        <w:t xml:space="preserve">Notification </w:t>
      </w:r>
      <w:r w:rsidRPr="008F6DBE">
        <w:rPr>
          <w:rFonts w:asciiTheme="minorHAnsi" w:hAnsiTheme="minorHAnsi" w:cs="Arial"/>
          <w:b/>
          <w:sz w:val="24"/>
          <w:szCs w:val="24"/>
          <w:lang w:val="en-CA"/>
        </w:rPr>
        <w:t>of results</w:t>
      </w:r>
      <w:r w:rsidRPr="008F6DBE">
        <w:rPr>
          <w:rFonts w:asciiTheme="minorHAnsi" w:hAnsiTheme="minorHAnsi" w:cs="Arial"/>
          <w:sz w:val="24"/>
          <w:szCs w:val="24"/>
          <w:lang w:val="en-CA"/>
        </w:rPr>
        <w:t xml:space="preserve"> </w:t>
      </w:r>
      <w:r w:rsidR="00DA4D30" w:rsidRPr="00DA4D30">
        <w:rPr>
          <w:rFonts w:cs="Arial"/>
          <w:lang w:val="en-US"/>
        </w:rPr>
        <w:t xml:space="preserve">— </w:t>
      </w:r>
      <w:r w:rsidR="000A48A6" w:rsidRPr="006749E1">
        <w:rPr>
          <w:rFonts w:asciiTheme="minorHAnsi" w:hAnsiTheme="minorHAnsi" w:cs="Arial"/>
          <w:sz w:val="24"/>
          <w:szCs w:val="24"/>
          <w:lang w:val="en-CA"/>
        </w:rPr>
        <w:t>February 2019</w:t>
      </w:r>
    </w:p>
    <w:p w:rsidR="005F032A" w:rsidRPr="008F6DBE" w:rsidRDefault="005F032A" w:rsidP="005F032A">
      <w:pPr>
        <w:pStyle w:val="NormalWeb"/>
        <w:shd w:val="clear" w:color="auto" w:fill="FFFFFF"/>
        <w:spacing w:before="120" w:beforeAutospacing="0" w:after="0" w:afterAutospacing="0" w:line="300" w:lineRule="atLeast"/>
        <w:rPr>
          <w:rFonts w:asciiTheme="minorHAnsi" w:hAnsiTheme="minorHAnsi" w:cs="Arial"/>
          <w:sz w:val="24"/>
          <w:szCs w:val="24"/>
          <w:lang w:val="en-CA"/>
        </w:rPr>
      </w:pPr>
      <w:r w:rsidRPr="008F6DBE">
        <w:rPr>
          <w:rFonts w:asciiTheme="minorHAnsi" w:hAnsiTheme="minorHAnsi" w:cs="Arial"/>
          <w:b/>
          <w:sz w:val="24"/>
          <w:szCs w:val="24"/>
          <w:lang w:val="en-CA"/>
        </w:rPr>
        <w:t>Restrictions</w:t>
      </w:r>
      <w:r w:rsidRPr="008F6DBE">
        <w:rPr>
          <w:rFonts w:asciiTheme="minorHAnsi" w:hAnsiTheme="minorHAnsi" w:cs="Arial"/>
          <w:sz w:val="24"/>
          <w:szCs w:val="24"/>
          <w:lang w:val="en-CA"/>
        </w:rPr>
        <w:t xml:space="preserve"> </w:t>
      </w:r>
    </w:p>
    <w:p w:rsidR="005F032A" w:rsidRPr="005F032A" w:rsidRDefault="005F032A" w:rsidP="005F032A">
      <w:pPr>
        <w:spacing w:after="120" w:line="240" w:lineRule="auto"/>
        <w:rPr>
          <w:color w:val="FF0000"/>
          <w:sz w:val="24"/>
          <w:szCs w:val="24"/>
          <w:lang w:val="en-CA"/>
        </w:rPr>
      </w:pPr>
      <w:r w:rsidRPr="006D2D18">
        <w:rPr>
          <w:color w:val="000000" w:themeColor="text1"/>
          <w:sz w:val="24"/>
          <w:szCs w:val="24"/>
          <w:lang w:val="en-CA"/>
        </w:rPr>
        <w:t xml:space="preserve">Candidates may only submit </w:t>
      </w:r>
      <w:r w:rsidRPr="00461F0A">
        <w:rPr>
          <w:color w:val="000000" w:themeColor="text1"/>
          <w:sz w:val="24"/>
          <w:szCs w:val="24"/>
          <w:lang w:val="en-CA"/>
        </w:rPr>
        <w:t xml:space="preserve">one application </w:t>
      </w:r>
      <w:r w:rsidR="006D2D18" w:rsidRPr="00461F0A">
        <w:rPr>
          <w:color w:val="000000" w:themeColor="text1"/>
          <w:sz w:val="24"/>
          <w:szCs w:val="24"/>
          <w:lang w:val="en-CA"/>
        </w:rPr>
        <w:t xml:space="preserve">to the fund </w:t>
      </w:r>
      <w:r w:rsidRPr="00461F0A">
        <w:rPr>
          <w:color w:val="000000" w:themeColor="text1"/>
          <w:sz w:val="24"/>
          <w:szCs w:val="24"/>
          <w:lang w:val="en-CA"/>
        </w:rPr>
        <w:t xml:space="preserve">per </w:t>
      </w:r>
      <w:r w:rsidRPr="006D2D18">
        <w:rPr>
          <w:color w:val="000000" w:themeColor="text1"/>
          <w:sz w:val="24"/>
          <w:szCs w:val="24"/>
          <w:lang w:val="en-CA"/>
        </w:rPr>
        <w:t>deadline</w:t>
      </w:r>
      <w:r w:rsidRPr="005F032A">
        <w:rPr>
          <w:color w:val="FF0000"/>
          <w:sz w:val="24"/>
          <w:szCs w:val="24"/>
          <w:lang w:val="en-CA"/>
        </w:rPr>
        <w:t>.</w:t>
      </w:r>
    </w:p>
    <w:p w:rsidR="005F032A" w:rsidRPr="008F6DBE" w:rsidRDefault="005F032A" w:rsidP="005F032A">
      <w:pPr>
        <w:spacing w:after="0" w:line="240" w:lineRule="auto"/>
        <w:rPr>
          <w:sz w:val="24"/>
          <w:szCs w:val="24"/>
          <w:lang w:val="en-CA"/>
        </w:rPr>
      </w:pPr>
      <w:r w:rsidRPr="008F6DBE">
        <w:rPr>
          <w:sz w:val="24"/>
          <w:szCs w:val="24"/>
          <w:lang w:val="en-CA"/>
        </w:rPr>
        <w:t xml:space="preserve">Applications to the Fund do not count </w:t>
      </w:r>
      <w:r>
        <w:rPr>
          <w:sz w:val="24"/>
          <w:szCs w:val="24"/>
          <w:lang w:val="en-CA"/>
        </w:rPr>
        <w:t>towards the maximum</w:t>
      </w:r>
      <w:r w:rsidRPr="008F6DBE">
        <w:rPr>
          <w:sz w:val="24"/>
          <w:szCs w:val="24"/>
          <w:lang w:val="en-CA"/>
        </w:rPr>
        <w:t xml:space="preserve"> number of applications that can be submitted to the Canada Council each year (from 1</w:t>
      </w:r>
      <w:r>
        <w:rPr>
          <w:sz w:val="24"/>
          <w:szCs w:val="24"/>
          <w:lang w:val="en-CA"/>
        </w:rPr>
        <w:t xml:space="preserve"> </w:t>
      </w:r>
      <w:r w:rsidRPr="008F6DBE">
        <w:rPr>
          <w:sz w:val="24"/>
          <w:szCs w:val="24"/>
          <w:lang w:val="en-CA"/>
        </w:rPr>
        <w:t>March</w:t>
      </w:r>
      <w:r>
        <w:rPr>
          <w:sz w:val="24"/>
          <w:szCs w:val="24"/>
          <w:lang w:val="en-CA"/>
        </w:rPr>
        <w:t xml:space="preserve"> </w:t>
      </w:r>
      <w:r w:rsidRPr="007871CB">
        <w:rPr>
          <w:rFonts w:cs="Arial"/>
          <w:sz w:val="24"/>
          <w:szCs w:val="24"/>
          <w:lang w:val="en-CA"/>
        </w:rPr>
        <w:t>–</w:t>
      </w:r>
      <w:r>
        <w:rPr>
          <w:rFonts w:cs="Arial"/>
          <w:sz w:val="24"/>
          <w:szCs w:val="24"/>
          <w:lang w:val="en-CA"/>
        </w:rPr>
        <w:t xml:space="preserve"> </w:t>
      </w:r>
      <w:r w:rsidRPr="008F6DBE">
        <w:rPr>
          <w:sz w:val="24"/>
          <w:szCs w:val="24"/>
          <w:lang w:val="en-CA"/>
        </w:rPr>
        <w:t>28/29</w:t>
      </w:r>
      <w:r>
        <w:rPr>
          <w:sz w:val="24"/>
          <w:szCs w:val="24"/>
          <w:lang w:val="en-CA"/>
        </w:rPr>
        <w:t xml:space="preserve"> </w:t>
      </w:r>
      <w:r w:rsidRPr="008F6DBE">
        <w:rPr>
          <w:sz w:val="24"/>
          <w:szCs w:val="24"/>
          <w:lang w:val="en-CA"/>
        </w:rPr>
        <w:t xml:space="preserve">February). </w:t>
      </w:r>
    </w:p>
    <w:p w:rsidR="005F032A" w:rsidRPr="008F6DBE" w:rsidRDefault="005F032A" w:rsidP="005F032A">
      <w:pPr>
        <w:spacing w:before="120" w:after="0" w:line="240" w:lineRule="auto"/>
        <w:rPr>
          <w:sz w:val="24"/>
          <w:szCs w:val="24"/>
          <w:lang w:val="en-CA"/>
        </w:rPr>
      </w:pPr>
      <w:r w:rsidRPr="008F6DBE">
        <w:rPr>
          <w:sz w:val="24"/>
          <w:szCs w:val="24"/>
          <w:lang w:val="en-CA"/>
        </w:rPr>
        <w:t xml:space="preserve">A grant from the Fund </w:t>
      </w:r>
      <w:r>
        <w:rPr>
          <w:sz w:val="24"/>
          <w:szCs w:val="24"/>
          <w:lang w:val="en-CA"/>
        </w:rPr>
        <w:t>does not</w:t>
      </w:r>
      <w:r w:rsidRPr="008F6DBE">
        <w:rPr>
          <w:sz w:val="24"/>
          <w:szCs w:val="24"/>
          <w:lang w:val="en-CA"/>
        </w:rPr>
        <w:t xml:space="preserve"> count </w:t>
      </w:r>
      <w:r>
        <w:rPr>
          <w:sz w:val="24"/>
          <w:szCs w:val="24"/>
          <w:lang w:val="en-CA"/>
        </w:rPr>
        <w:t>towards</w:t>
      </w:r>
      <w:r w:rsidRPr="008F6DBE">
        <w:rPr>
          <w:sz w:val="24"/>
          <w:szCs w:val="24"/>
          <w:lang w:val="en-CA"/>
        </w:rPr>
        <w:t xml:space="preserve"> the number of project grants needed to be eligible for </w:t>
      </w:r>
      <w:r>
        <w:rPr>
          <w:sz w:val="24"/>
          <w:szCs w:val="24"/>
          <w:lang w:val="en-CA"/>
        </w:rPr>
        <w:t>a</w:t>
      </w:r>
      <w:r w:rsidRPr="008F6DBE">
        <w:rPr>
          <w:sz w:val="24"/>
          <w:szCs w:val="24"/>
          <w:lang w:val="en-CA"/>
        </w:rPr>
        <w:t xml:space="preserve"> </w:t>
      </w:r>
      <w:r>
        <w:rPr>
          <w:sz w:val="24"/>
          <w:szCs w:val="24"/>
          <w:lang w:val="en-CA"/>
        </w:rPr>
        <w:t xml:space="preserve">Canada </w:t>
      </w:r>
      <w:r w:rsidRPr="008F6DBE">
        <w:rPr>
          <w:sz w:val="24"/>
          <w:szCs w:val="24"/>
          <w:lang w:val="en-CA"/>
        </w:rPr>
        <w:t xml:space="preserve">Council </w:t>
      </w:r>
      <w:r w:rsidRPr="005601BF">
        <w:rPr>
          <w:color w:val="000000" w:themeColor="text1"/>
          <w:sz w:val="24"/>
          <w:szCs w:val="24"/>
          <w:lang w:val="en-CA"/>
        </w:rPr>
        <w:t xml:space="preserve">core or composite grant. </w:t>
      </w:r>
    </w:p>
    <w:p w:rsidR="005F032A" w:rsidRPr="008F6DBE" w:rsidRDefault="005F032A" w:rsidP="005F032A">
      <w:pPr>
        <w:shd w:val="clear" w:color="auto" w:fill="FFFFFF"/>
        <w:spacing w:before="240" w:after="0" w:line="300" w:lineRule="atLeast"/>
        <w:ind w:right="144"/>
        <w:jc w:val="center"/>
        <w:rPr>
          <w:rFonts w:eastAsia="Calibri" w:cs="Calibri"/>
          <w:b/>
          <w:sz w:val="24"/>
          <w:szCs w:val="24"/>
          <w:lang w:val="en-CA"/>
        </w:rPr>
      </w:pPr>
      <w:r w:rsidRPr="008F6DBE">
        <w:rPr>
          <w:rFonts w:eastAsia="Calibri" w:cs="Calibri"/>
          <w:b/>
          <w:sz w:val="24"/>
          <w:szCs w:val="24"/>
          <w:lang w:val="en-CA"/>
        </w:rPr>
        <w:t xml:space="preserve">I want to apply — what else </w:t>
      </w:r>
      <w:r>
        <w:rPr>
          <w:rFonts w:eastAsia="Calibri" w:cs="Calibri"/>
          <w:b/>
          <w:sz w:val="24"/>
          <w:szCs w:val="24"/>
          <w:lang w:val="en-CA"/>
        </w:rPr>
        <w:t>do I need to</w:t>
      </w:r>
      <w:r w:rsidRPr="008F6DBE">
        <w:rPr>
          <w:rFonts w:eastAsia="Calibri" w:cs="Calibri"/>
          <w:b/>
          <w:sz w:val="24"/>
          <w:szCs w:val="24"/>
          <w:lang w:val="en-CA"/>
        </w:rPr>
        <w:t xml:space="preserve"> know?</w:t>
      </w:r>
    </w:p>
    <w:p w:rsidR="005F032A" w:rsidRPr="008F6DBE" w:rsidRDefault="005F032A" w:rsidP="005F032A">
      <w:pPr>
        <w:shd w:val="clear" w:color="auto" w:fill="FFFFFF"/>
        <w:spacing w:before="240" w:after="0" w:line="300" w:lineRule="atLeast"/>
        <w:ind w:right="144"/>
        <w:rPr>
          <w:rFonts w:eastAsia="Calibri" w:cs="Arial"/>
          <w:sz w:val="24"/>
          <w:szCs w:val="24"/>
          <w:lang w:val="en-CA"/>
        </w:rPr>
      </w:pPr>
      <w:r w:rsidRPr="00ED0536">
        <w:rPr>
          <w:sz w:val="24"/>
          <w:szCs w:val="24"/>
          <w:lang w:val="en-CA"/>
        </w:rPr>
        <w:t xml:space="preserve">If you have not already done so, you </w:t>
      </w:r>
      <w:r>
        <w:rPr>
          <w:sz w:val="24"/>
          <w:szCs w:val="24"/>
          <w:lang w:val="en-CA"/>
        </w:rPr>
        <w:t>must</w:t>
      </w:r>
      <w:r w:rsidRPr="00ED0536">
        <w:rPr>
          <w:sz w:val="24"/>
          <w:szCs w:val="24"/>
          <w:lang w:val="en-CA"/>
        </w:rPr>
        <w:t xml:space="preserve"> register in </w:t>
      </w:r>
      <w:r w:rsidRPr="008F6DBE">
        <w:rPr>
          <w:sz w:val="24"/>
          <w:szCs w:val="24"/>
          <w:lang w:val="en-CA"/>
        </w:rPr>
        <w:t xml:space="preserve">the </w:t>
      </w:r>
      <w:hyperlink r:id="rId11" w:history="1">
        <w:r w:rsidRPr="008F6DBE">
          <w:rPr>
            <w:rStyle w:val="Hyperlink"/>
            <w:rFonts w:eastAsia="Calibri" w:cs="Arial"/>
            <w:b/>
            <w:sz w:val="24"/>
            <w:szCs w:val="24"/>
            <w:lang w:val="en-CA"/>
          </w:rPr>
          <w:t>portal</w:t>
        </w:r>
      </w:hyperlink>
      <w:r w:rsidRPr="008F6DBE">
        <w:rPr>
          <w:rFonts w:eastAsia="Calibri" w:cs="Arial"/>
          <w:sz w:val="24"/>
          <w:szCs w:val="24"/>
          <w:lang w:val="en-CA"/>
        </w:rPr>
        <w:t xml:space="preserve"> at least 30 days before </w:t>
      </w:r>
      <w:r>
        <w:rPr>
          <w:rFonts w:eastAsia="Calibri" w:cs="Arial"/>
          <w:sz w:val="24"/>
          <w:szCs w:val="24"/>
          <w:lang w:val="en-CA"/>
        </w:rPr>
        <w:t>you want</w:t>
      </w:r>
      <w:r w:rsidRPr="008F6DBE">
        <w:rPr>
          <w:rFonts w:eastAsia="Calibri" w:cs="Arial"/>
          <w:sz w:val="24"/>
          <w:szCs w:val="24"/>
          <w:lang w:val="en-CA"/>
        </w:rPr>
        <w:t xml:space="preserve"> to apply.</w:t>
      </w:r>
    </w:p>
    <w:p w:rsidR="00774461" w:rsidRPr="008F6DBE" w:rsidRDefault="00774461" w:rsidP="00774461">
      <w:pPr>
        <w:shd w:val="clear" w:color="auto" w:fill="FFFFFF"/>
        <w:spacing w:before="240" w:after="0" w:line="300" w:lineRule="atLeast"/>
        <w:ind w:right="144"/>
        <w:rPr>
          <w:rFonts w:eastAsia="Calibri" w:cs="Arial"/>
          <w:b/>
          <w:sz w:val="24"/>
          <w:szCs w:val="24"/>
          <w:lang w:val="en-CA"/>
        </w:rPr>
      </w:pPr>
      <w:r w:rsidRPr="008F6DBE">
        <w:rPr>
          <w:rFonts w:eastAsia="Calibri" w:cs="Arial"/>
          <w:b/>
          <w:sz w:val="24"/>
          <w:szCs w:val="24"/>
          <w:lang w:val="en-CA"/>
        </w:rPr>
        <w:t xml:space="preserve">APPLICANTS — </w:t>
      </w:r>
      <w:r>
        <w:rPr>
          <w:rFonts w:eastAsia="Calibri" w:cs="Arial"/>
          <w:b/>
          <w:sz w:val="24"/>
          <w:szCs w:val="24"/>
          <w:lang w:val="en-CA"/>
        </w:rPr>
        <w:t>who can apply</w:t>
      </w:r>
    </w:p>
    <w:p w:rsidR="00774461" w:rsidRPr="005601BF" w:rsidRDefault="00774461" w:rsidP="00774461">
      <w:pPr>
        <w:shd w:val="clear" w:color="auto" w:fill="FFFFFF"/>
        <w:spacing w:after="0" w:line="300" w:lineRule="atLeast"/>
        <w:ind w:right="144"/>
        <w:rPr>
          <w:rFonts w:eastAsia="Calibri" w:cs="Arial"/>
          <w:color w:val="000000" w:themeColor="text1"/>
          <w:sz w:val="24"/>
          <w:szCs w:val="24"/>
          <w:lang w:val="en-CA"/>
        </w:rPr>
      </w:pPr>
      <w:r w:rsidRPr="005601BF">
        <w:rPr>
          <w:rFonts w:eastAsia="Calibri" w:cs="Arial"/>
          <w:color w:val="000000" w:themeColor="text1"/>
          <w:sz w:val="24"/>
          <w:szCs w:val="24"/>
          <w:lang w:val="en-CA"/>
        </w:rPr>
        <w:t>Types of potential applicants to this component:</w:t>
      </w:r>
    </w:p>
    <w:p w:rsidR="00774461" w:rsidRPr="005601BF" w:rsidRDefault="00774461" w:rsidP="00774461">
      <w:pPr>
        <w:pStyle w:val="ListParagraph"/>
        <w:numPr>
          <w:ilvl w:val="0"/>
          <w:numId w:val="30"/>
        </w:numPr>
        <w:shd w:val="clear" w:color="auto" w:fill="FFFFFF"/>
        <w:spacing w:line="300" w:lineRule="atLeast"/>
        <w:ind w:right="144"/>
        <w:rPr>
          <w:rFonts w:eastAsia="Calibri" w:cs="Arial"/>
          <w:color w:val="000000" w:themeColor="text1"/>
          <w:lang w:val="en-CA"/>
        </w:rPr>
      </w:pPr>
      <w:r w:rsidRPr="005601BF">
        <w:rPr>
          <w:color w:val="000000" w:themeColor="text1"/>
          <w:lang w:val="en-CA"/>
        </w:rPr>
        <w:t>professional artists;</w:t>
      </w:r>
    </w:p>
    <w:p w:rsidR="00774461" w:rsidRPr="005601BF" w:rsidRDefault="00774461" w:rsidP="00774461">
      <w:pPr>
        <w:pStyle w:val="ListParagraph"/>
        <w:numPr>
          <w:ilvl w:val="0"/>
          <w:numId w:val="30"/>
        </w:numPr>
        <w:shd w:val="clear" w:color="auto" w:fill="FFFFFF"/>
        <w:spacing w:line="300" w:lineRule="atLeast"/>
        <w:ind w:right="144"/>
        <w:rPr>
          <w:color w:val="000000" w:themeColor="text1"/>
          <w:lang w:val="en-CA"/>
        </w:rPr>
      </w:pPr>
      <w:r w:rsidRPr="005601BF">
        <w:rPr>
          <w:color w:val="000000" w:themeColor="text1"/>
          <w:lang w:val="en-CA"/>
        </w:rPr>
        <w:t>arts professionals (excluding consultants and third-party service providers);</w:t>
      </w:r>
    </w:p>
    <w:p w:rsidR="00774461" w:rsidRPr="005601BF" w:rsidRDefault="00774461" w:rsidP="00774461">
      <w:pPr>
        <w:pStyle w:val="ListParagraph"/>
        <w:numPr>
          <w:ilvl w:val="0"/>
          <w:numId w:val="30"/>
        </w:numPr>
        <w:shd w:val="clear" w:color="auto" w:fill="FFFFFF"/>
        <w:spacing w:line="300" w:lineRule="atLeast"/>
        <w:ind w:right="144"/>
        <w:rPr>
          <w:color w:val="000000" w:themeColor="text1"/>
          <w:lang w:val="en-CA"/>
        </w:rPr>
      </w:pPr>
      <w:r w:rsidRPr="005601BF">
        <w:rPr>
          <w:color w:val="000000" w:themeColor="text1"/>
          <w:lang w:val="en-CA"/>
        </w:rPr>
        <w:t>artistic groups;</w:t>
      </w:r>
    </w:p>
    <w:p w:rsidR="00774461" w:rsidRPr="005601BF" w:rsidRDefault="00774461" w:rsidP="00774461">
      <w:pPr>
        <w:pStyle w:val="ListParagraph"/>
        <w:numPr>
          <w:ilvl w:val="0"/>
          <w:numId w:val="30"/>
        </w:numPr>
        <w:shd w:val="clear" w:color="auto" w:fill="FFFFFF"/>
        <w:spacing w:line="300" w:lineRule="atLeast"/>
        <w:ind w:right="144"/>
        <w:rPr>
          <w:rFonts w:eastAsiaTheme="minorHAnsi" w:cs="Segoe UI"/>
          <w:color w:val="000000" w:themeColor="text1"/>
          <w:lang w:val="en-CA"/>
        </w:rPr>
      </w:pPr>
      <w:r w:rsidRPr="005601BF">
        <w:rPr>
          <w:color w:val="000000" w:themeColor="text1"/>
          <w:lang w:val="en-CA"/>
        </w:rPr>
        <w:t>Canadian arts organizations.</w:t>
      </w:r>
    </w:p>
    <w:p w:rsidR="00774461" w:rsidRDefault="00774461" w:rsidP="00A36C48">
      <w:pPr>
        <w:shd w:val="clear" w:color="auto" w:fill="FFFFFF"/>
        <w:spacing w:after="0" w:line="300" w:lineRule="atLeast"/>
        <w:ind w:right="144"/>
        <w:rPr>
          <w:rFonts w:eastAsia="Calibri" w:cs="Calibri"/>
          <w:sz w:val="24"/>
          <w:lang w:val="en-CA"/>
        </w:rPr>
      </w:pPr>
      <w:r w:rsidRPr="00832FC1">
        <w:rPr>
          <w:rFonts w:eastAsia="Calibri" w:cs="Calibri"/>
          <w:noProof/>
          <w:sz w:val="24"/>
          <w:szCs w:val="24"/>
          <w:lang w:val="en-CA" w:eastAsia="fr-CA"/>
        </w:rPr>
        <w:t xml:space="preserve">Your eligibility to apply to this fund is determined by the validated </w:t>
      </w:r>
      <w:r w:rsidRPr="00461F0A">
        <w:rPr>
          <w:rFonts w:eastAsia="Calibri" w:cs="Calibri"/>
          <w:noProof/>
          <w:color w:val="000000" w:themeColor="text1"/>
          <w:sz w:val="24"/>
          <w:szCs w:val="24"/>
          <w:lang w:val="en-CA" w:eastAsia="fr-CA"/>
        </w:rPr>
        <w:t xml:space="preserve">profile you have </w:t>
      </w:r>
      <w:r w:rsidRPr="00832FC1">
        <w:rPr>
          <w:rFonts w:eastAsia="Calibri" w:cs="Calibri"/>
          <w:noProof/>
          <w:sz w:val="24"/>
          <w:szCs w:val="24"/>
          <w:lang w:val="en-CA" w:eastAsia="fr-CA"/>
        </w:rPr>
        <w:t>created in the portal.</w:t>
      </w:r>
    </w:p>
    <w:p w:rsidR="00774461" w:rsidRDefault="00774461" w:rsidP="00A36C48">
      <w:pPr>
        <w:shd w:val="clear" w:color="auto" w:fill="FFFFFF"/>
        <w:spacing w:after="0" w:line="300" w:lineRule="atLeast"/>
        <w:ind w:right="144"/>
        <w:rPr>
          <w:rFonts w:eastAsia="Calibri" w:cs="Calibri"/>
          <w:sz w:val="24"/>
          <w:szCs w:val="24"/>
          <w:lang w:val="en-CA"/>
        </w:rPr>
      </w:pPr>
      <w:r w:rsidRPr="005601BF">
        <w:rPr>
          <w:rFonts w:eastAsia="Calibri" w:cs="Calibri"/>
          <w:color w:val="000000" w:themeColor="text1"/>
          <w:sz w:val="24"/>
          <w:szCs w:val="24"/>
          <w:lang w:val="en-CA"/>
        </w:rPr>
        <w:lastRenderedPageBreak/>
        <w:t xml:space="preserve">The Canada Council </w:t>
      </w:r>
      <w:r w:rsidRPr="008F6DBE">
        <w:rPr>
          <w:rFonts w:eastAsia="Calibri" w:cs="Calibri"/>
          <w:sz w:val="24"/>
          <w:szCs w:val="24"/>
          <w:lang w:val="en-CA"/>
        </w:rPr>
        <w:t>strongly encourages applicants to collaborate with service providers and inter-</w:t>
      </w:r>
      <w:proofErr w:type="spellStart"/>
      <w:r w:rsidRPr="008F6DBE">
        <w:rPr>
          <w:rFonts w:eastAsia="Calibri" w:cs="Calibri"/>
          <w:sz w:val="24"/>
          <w:szCs w:val="24"/>
          <w:lang w:val="en-CA"/>
        </w:rPr>
        <w:t>sector</w:t>
      </w:r>
      <w:r>
        <w:rPr>
          <w:rFonts w:eastAsia="Calibri" w:cs="Calibri"/>
          <w:sz w:val="24"/>
          <w:szCs w:val="24"/>
          <w:lang w:val="en-CA"/>
        </w:rPr>
        <w:t>al</w:t>
      </w:r>
      <w:proofErr w:type="spellEnd"/>
      <w:r w:rsidRPr="008F6DBE">
        <w:rPr>
          <w:rFonts w:eastAsia="Calibri" w:cs="Calibri"/>
          <w:sz w:val="24"/>
          <w:szCs w:val="24"/>
          <w:lang w:val="en-CA"/>
        </w:rPr>
        <w:t xml:space="preserve"> partners</w:t>
      </w:r>
      <w:r w:rsidR="007B46E4">
        <w:rPr>
          <w:rFonts w:eastAsia="Calibri" w:cs="Calibri"/>
          <w:sz w:val="24"/>
          <w:szCs w:val="24"/>
          <w:lang w:val="en-CA"/>
        </w:rPr>
        <w:t>,</w:t>
      </w:r>
      <w:r w:rsidRPr="008F6DBE">
        <w:rPr>
          <w:rFonts w:eastAsia="Calibri" w:cs="Calibri"/>
          <w:sz w:val="24"/>
          <w:szCs w:val="24"/>
          <w:lang w:val="en-CA"/>
        </w:rPr>
        <w:t xml:space="preserve"> as well as with artists or consultants from various sectors who could make sign</w:t>
      </w:r>
      <w:r>
        <w:rPr>
          <w:rFonts w:eastAsia="Calibri" w:cs="Calibri"/>
          <w:sz w:val="24"/>
          <w:szCs w:val="24"/>
          <w:lang w:val="en-CA"/>
        </w:rPr>
        <w:t>i</w:t>
      </w:r>
      <w:r w:rsidRPr="008F6DBE">
        <w:rPr>
          <w:rFonts w:eastAsia="Calibri" w:cs="Calibri"/>
          <w:sz w:val="24"/>
          <w:szCs w:val="24"/>
          <w:lang w:val="en-CA"/>
        </w:rPr>
        <w:t xml:space="preserve">ficant contributions to their initiative’s success. These partners will be considered part of the implementation team even </w:t>
      </w:r>
      <w:r>
        <w:rPr>
          <w:rFonts w:eastAsia="Calibri" w:cs="Calibri"/>
          <w:sz w:val="24"/>
          <w:szCs w:val="24"/>
          <w:lang w:val="en-CA"/>
        </w:rPr>
        <w:t>if they are un</w:t>
      </w:r>
      <w:r w:rsidRPr="008E51F0">
        <w:rPr>
          <w:rFonts w:eastAsia="Calibri" w:cs="Calibri"/>
          <w:sz w:val="24"/>
          <w:szCs w:val="24"/>
          <w:lang w:val="en-CA"/>
        </w:rPr>
        <w:t xml:space="preserve">able to either </w:t>
      </w:r>
      <w:r w:rsidRPr="008F6DBE">
        <w:rPr>
          <w:rFonts w:eastAsia="Calibri" w:cs="Calibri"/>
          <w:sz w:val="24"/>
          <w:szCs w:val="24"/>
          <w:lang w:val="en-CA"/>
        </w:rPr>
        <w:t xml:space="preserve">submit an application themselves or act as a lead applicant in the context of the Fund. All partners and service providers must be independent </w:t>
      </w:r>
      <w:r w:rsidR="007B46E4">
        <w:rPr>
          <w:rFonts w:eastAsia="Calibri" w:cs="Calibri"/>
          <w:sz w:val="24"/>
          <w:szCs w:val="24"/>
          <w:lang w:val="en-CA"/>
        </w:rPr>
        <w:t>of</w:t>
      </w:r>
      <w:r w:rsidRPr="008F6DBE">
        <w:rPr>
          <w:rFonts w:eastAsia="Calibri" w:cs="Calibri"/>
          <w:sz w:val="24"/>
          <w:szCs w:val="24"/>
          <w:lang w:val="en-CA"/>
        </w:rPr>
        <w:t xml:space="preserve"> each other and not </w:t>
      </w:r>
      <w:r>
        <w:rPr>
          <w:rFonts w:eastAsia="Calibri" w:cs="Calibri"/>
          <w:sz w:val="24"/>
          <w:szCs w:val="24"/>
          <w:lang w:val="en-CA"/>
        </w:rPr>
        <w:t xml:space="preserve">be </w:t>
      </w:r>
      <w:r w:rsidRPr="008F6DBE">
        <w:rPr>
          <w:rFonts w:eastAsia="Calibri" w:cs="Calibri"/>
          <w:sz w:val="24"/>
          <w:szCs w:val="24"/>
          <w:lang w:val="en-CA"/>
        </w:rPr>
        <w:t>affiliated with other team members.</w:t>
      </w:r>
    </w:p>
    <w:p w:rsidR="00774461" w:rsidRPr="009C276A" w:rsidRDefault="00774461" w:rsidP="00774461">
      <w:pPr>
        <w:shd w:val="clear" w:color="auto" w:fill="FFFFFF"/>
        <w:spacing w:before="120" w:after="120" w:line="300" w:lineRule="atLeast"/>
        <w:ind w:right="144"/>
        <w:rPr>
          <w:rFonts w:eastAsia="Calibri" w:cs="Calibri"/>
          <w:b/>
          <w:sz w:val="24"/>
          <w:szCs w:val="24"/>
          <w:lang w:val="en-CA"/>
        </w:rPr>
      </w:pPr>
      <w:r w:rsidRPr="009C276A">
        <w:rPr>
          <w:rFonts w:eastAsia="Calibri" w:cs="Calibri"/>
          <w:b/>
          <w:sz w:val="24"/>
          <w:szCs w:val="24"/>
          <w:lang w:val="en-CA"/>
        </w:rPr>
        <w:t xml:space="preserve">INELIGIBLE </w:t>
      </w:r>
      <w:r>
        <w:rPr>
          <w:rFonts w:eastAsia="Calibri" w:cs="Calibri"/>
          <w:b/>
          <w:sz w:val="24"/>
          <w:szCs w:val="24"/>
          <w:lang w:val="en-CA"/>
        </w:rPr>
        <w:t>APPLICANT</w:t>
      </w:r>
      <w:r w:rsidRPr="009C276A">
        <w:rPr>
          <w:rFonts w:eastAsia="Calibri" w:cs="Calibri"/>
          <w:b/>
          <w:sz w:val="24"/>
          <w:szCs w:val="24"/>
          <w:lang w:val="en-CA"/>
        </w:rPr>
        <w:t>S</w:t>
      </w:r>
    </w:p>
    <w:p w:rsidR="00774461" w:rsidRDefault="00774461" w:rsidP="00774461">
      <w:pPr>
        <w:pStyle w:val="ListParagraph"/>
        <w:numPr>
          <w:ilvl w:val="0"/>
          <w:numId w:val="31"/>
        </w:numPr>
        <w:shd w:val="clear" w:color="auto" w:fill="FFFFFF"/>
        <w:spacing w:before="120" w:after="120" w:line="300" w:lineRule="atLeast"/>
        <w:ind w:right="144"/>
        <w:rPr>
          <w:rFonts w:eastAsia="Calibri" w:cs="Calibri"/>
          <w:lang w:val="en-CA"/>
        </w:rPr>
      </w:pPr>
      <w:r>
        <w:rPr>
          <w:rFonts w:eastAsia="Calibri" w:cs="Calibri"/>
          <w:lang w:val="en-CA"/>
        </w:rPr>
        <w:t>Consultants and third-party service providers</w:t>
      </w:r>
    </w:p>
    <w:p w:rsidR="00774461" w:rsidRPr="009C276A" w:rsidRDefault="00774461" w:rsidP="00774461">
      <w:pPr>
        <w:pStyle w:val="ListParagraph"/>
        <w:numPr>
          <w:ilvl w:val="0"/>
          <w:numId w:val="31"/>
        </w:numPr>
        <w:shd w:val="clear" w:color="auto" w:fill="FFFFFF"/>
        <w:spacing w:before="120" w:after="120" w:line="300" w:lineRule="atLeast"/>
        <w:ind w:right="144"/>
        <w:rPr>
          <w:rFonts w:eastAsia="Calibri" w:cs="Calibri"/>
          <w:lang w:val="en-CA"/>
        </w:rPr>
      </w:pPr>
      <w:r>
        <w:rPr>
          <w:rFonts w:eastAsia="Calibri" w:cs="Calibri"/>
          <w:lang w:val="en-CA"/>
        </w:rPr>
        <w:t>Non-Canadian arts organizations</w:t>
      </w:r>
    </w:p>
    <w:p w:rsidR="00774461" w:rsidRPr="008F6DBE" w:rsidRDefault="00774461" w:rsidP="00774461">
      <w:pPr>
        <w:shd w:val="clear" w:color="auto" w:fill="FFFFFF"/>
        <w:spacing w:before="240" w:after="0" w:line="300" w:lineRule="atLeast"/>
        <w:ind w:right="144"/>
        <w:rPr>
          <w:rFonts w:eastAsia="Calibri" w:cs="Arial"/>
          <w:b/>
          <w:sz w:val="24"/>
          <w:szCs w:val="24"/>
          <w:lang w:val="en-CA"/>
        </w:rPr>
      </w:pPr>
      <w:r w:rsidRPr="008F6DBE">
        <w:rPr>
          <w:rFonts w:eastAsia="Calibri" w:cs="Arial"/>
          <w:b/>
          <w:sz w:val="24"/>
          <w:szCs w:val="24"/>
          <w:lang w:val="en-CA"/>
        </w:rPr>
        <w:t xml:space="preserve">ACTIVITIES – </w:t>
      </w:r>
      <w:r>
        <w:rPr>
          <w:rFonts w:eastAsia="Calibri" w:cs="Arial"/>
          <w:b/>
          <w:sz w:val="24"/>
          <w:szCs w:val="24"/>
          <w:lang w:val="en-CA"/>
        </w:rPr>
        <w:t>what you can apply for</w:t>
      </w:r>
    </w:p>
    <w:p w:rsidR="00774461" w:rsidRPr="008F6DBE" w:rsidRDefault="00774461" w:rsidP="00774461">
      <w:pPr>
        <w:spacing w:after="0" w:line="240" w:lineRule="auto"/>
        <w:rPr>
          <w:b/>
          <w:sz w:val="24"/>
          <w:szCs w:val="24"/>
          <w:lang w:val="en-CA"/>
        </w:rPr>
      </w:pPr>
      <w:r>
        <w:rPr>
          <w:rStyle w:val="Strong"/>
          <w:rFonts w:asciiTheme="minorHAnsi" w:hAnsiTheme="minorHAnsi"/>
          <w:b w:val="0"/>
          <w:sz w:val="24"/>
          <w:szCs w:val="24"/>
          <w:lang w:val="en-CA"/>
        </w:rPr>
        <w:t>E</w:t>
      </w:r>
      <w:r w:rsidRPr="008F6DBE">
        <w:rPr>
          <w:rStyle w:val="Strong"/>
          <w:rFonts w:asciiTheme="minorHAnsi" w:hAnsiTheme="minorHAnsi"/>
          <w:b w:val="0"/>
          <w:sz w:val="24"/>
          <w:szCs w:val="24"/>
          <w:lang w:val="en-CA"/>
        </w:rPr>
        <w:t>ligible activities</w:t>
      </w:r>
      <w:r>
        <w:rPr>
          <w:rStyle w:val="Strong"/>
          <w:rFonts w:asciiTheme="minorHAnsi" w:hAnsiTheme="minorHAnsi"/>
          <w:b w:val="0"/>
          <w:sz w:val="24"/>
          <w:szCs w:val="24"/>
          <w:lang w:val="en-CA"/>
        </w:rPr>
        <w:t xml:space="preserve"> include (but are not limited to)</w:t>
      </w:r>
      <w:r w:rsidRPr="008F6DBE">
        <w:rPr>
          <w:b/>
          <w:sz w:val="24"/>
          <w:szCs w:val="24"/>
          <w:lang w:val="en-CA"/>
        </w:rPr>
        <w:t>:</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 xml:space="preserve">development of digital visions and strategies that go beyond a single organization; </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development of digital know-how;</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development of digital talent and expertise;</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symposia, forums, webinars, design-thinking workshops, coaching approaches;</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training or ideation workshops that use participatory methodologies;</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experimentation with and mastery of new digital tools or technologies;</w:t>
      </w:r>
    </w:p>
    <w:p w:rsidR="00774461" w:rsidRPr="00ED0536"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sz w:val="24"/>
          <w:lang w:val="en-CA"/>
        </w:rPr>
      </w:pPr>
      <w:r w:rsidRPr="00062F94">
        <w:rPr>
          <w:rFonts w:asciiTheme="minorHAnsi" w:hAnsiTheme="minorHAnsi" w:cs="Arial"/>
          <w:sz w:val="24"/>
          <w:szCs w:val="24"/>
          <w:lang w:val="en-CA"/>
        </w:rPr>
        <w:t>coding and</w:t>
      </w:r>
      <w:r w:rsidRPr="00ED0536">
        <w:rPr>
          <w:rFonts w:asciiTheme="minorHAnsi" w:hAnsiTheme="minorHAnsi"/>
          <w:sz w:val="24"/>
          <w:lang w:val="en-CA"/>
        </w:rPr>
        <w:t xml:space="preserve"> open data development workshops in order to improve the discoverability of works, artists or organizations</w:t>
      </w:r>
      <w:r>
        <w:rPr>
          <w:rFonts w:asciiTheme="minorHAnsi" w:hAnsiTheme="minorHAnsi"/>
          <w:sz w:val="24"/>
          <w:lang w:val="en-CA"/>
        </w:rPr>
        <w:t>;</w:t>
      </w:r>
      <w:r w:rsidRPr="00ED0536">
        <w:rPr>
          <w:rFonts w:asciiTheme="minorHAnsi" w:hAnsiTheme="minorHAnsi"/>
          <w:sz w:val="24"/>
          <w:lang w:val="en-CA"/>
        </w:rPr>
        <w:t xml:space="preserve"> </w:t>
      </w:r>
    </w:p>
    <w:p w:rsidR="00774461" w:rsidRPr="00ED0536"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sz w:val="24"/>
          <w:lang w:val="en-CA"/>
        </w:rPr>
      </w:pPr>
      <w:r w:rsidRPr="00062F94">
        <w:rPr>
          <w:rFonts w:asciiTheme="minorHAnsi" w:hAnsiTheme="minorHAnsi" w:cs="Arial"/>
          <w:sz w:val="24"/>
          <w:szCs w:val="24"/>
          <w:lang w:val="en-CA"/>
        </w:rPr>
        <w:t>research</w:t>
      </w:r>
      <w:r w:rsidRPr="00ED0536">
        <w:rPr>
          <w:rFonts w:asciiTheme="minorHAnsi" w:hAnsiTheme="minorHAnsi"/>
          <w:sz w:val="24"/>
          <w:lang w:val="en-CA"/>
        </w:rPr>
        <w:t xml:space="preserve"> and </w:t>
      </w:r>
      <w:r>
        <w:rPr>
          <w:rFonts w:asciiTheme="minorHAnsi" w:hAnsiTheme="minorHAnsi"/>
          <w:sz w:val="24"/>
          <w:lang w:val="en-CA"/>
        </w:rPr>
        <w:t>development</w:t>
      </w:r>
      <w:r w:rsidRPr="00ED0536">
        <w:rPr>
          <w:rFonts w:asciiTheme="minorHAnsi" w:hAnsiTheme="minorHAnsi"/>
          <w:sz w:val="24"/>
          <w:lang w:val="en-CA"/>
        </w:rPr>
        <w:t xml:space="preserve"> of protocols and standards addressing </w:t>
      </w:r>
      <w:r w:rsidRPr="00A12526">
        <w:rPr>
          <w:rFonts w:asciiTheme="minorHAnsi" w:hAnsiTheme="minorHAnsi"/>
          <w:color w:val="000000" w:themeColor="text1"/>
          <w:sz w:val="24"/>
          <w:lang w:val="en-CA"/>
        </w:rPr>
        <w:t>specific digital challenges</w:t>
      </w:r>
      <w:r>
        <w:rPr>
          <w:rFonts w:asciiTheme="minorHAnsi" w:hAnsiTheme="minorHAnsi"/>
          <w:sz w:val="24"/>
          <w:lang w:val="en-CA"/>
        </w:rPr>
        <w:t>;</w:t>
      </w:r>
    </w:p>
    <w:p w:rsidR="00774461" w:rsidRPr="008F6DBE"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sz w:val="24"/>
          <w:lang w:val="en-CA"/>
        </w:rPr>
      </w:pPr>
      <w:r w:rsidRPr="00062F94">
        <w:rPr>
          <w:rFonts w:asciiTheme="minorHAnsi" w:hAnsiTheme="minorHAnsi" w:cs="Arial"/>
          <w:sz w:val="24"/>
          <w:szCs w:val="24"/>
          <w:lang w:val="en-CA"/>
        </w:rPr>
        <w:t>adoption</w:t>
      </w:r>
      <w:r w:rsidRPr="008F6DBE">
        <w:rPr>
          <w:rFonts w:asciiTheme="minorHAnsi" w:hAnsiTheme="minorHAnsi"/>
          <w:sz w:val="24"/>
          <w:lang w:val="en-CA"/>
        </w:rPr>
        <w:t xml:space="preserve"> and development of open</w:t>
      </w:r>
      <w:r>
        <w:rPr>
          <w:rFonts w:asciiTheme="minorHAnsi" w:hAnsiTheme="minorHAnsi"/>
          <w:sz w:val="24"/>
          <w:lang w:val="en-CA"/>
        </w:rPr>
        <w:t>-source</w:t>
      </w:r>
      <w:r w:rsidRPr="008F6DBE">
        <w:rPr>
          <w:rFonts w:asciiTheme="minorHAnsi" w:hAnsiTheme="minorHAnsi"/>
          <w:sz w:val="24"/>
          <w:lang w:val="en-CA"/>
        </w:rPr>
        <w:t xml:space="preserve"> systems</w:t>
      </w:r>
      <w:r>
        <w:rPr>
          <w:rFonts w:asciiTheme="minorHAnsi" w:hAnsiTheme="minorHAnsi"/>
          <w:sz w:val="24"/>
          <w:lang w:val="en-CA"/>
        </w:rPr>
        <w:t>;</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workshops on developing digital content and improving knowledge of online users;</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use of metadata;</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sz w:val="24"/>
          <w:szCs w:val="24"/>
          <w:lang w:val="en-CA"/>
        </w:rPr>
      </w:pPr>
      <w:r w:rsidRPr="00062F94">
        <w:rPr>
          <w:rFonts w:asciiTheme="minorHAnsi" w:hAnsiTheme="minorHAnsi" w:cs="Arial"/>
          <w:sz w:val="24"/>
          <w:szCs w:val="24"/>
          <w:lang w:val="en-CA"/>
        </w:rPr>
        <w:t>development of user-based experiences;</w:t>
      </w:r>
    </w:p>
    <w:p w:rsidR="00774461" w:rsidRPr="00062F94"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sz w:val="24"/>
          <w:szCs w:val="24"/>
          <w:lang w:val="en-CA"/>
        </w:rPr>
      </w:pPr>
      <w:proofErr w:type="gramStart"/>
      <w:r w:rsidRPr="00062F94">
        <w:rPr>
          <w:rFonts w:asciiTheme="minorHAnsi" w:hAnsiTheme="minorHAnsi" w:cs="Arial"/>
          <w:sz w:val="24"/>
          <w:szCs w:val="24"/>
          <w:lang w:val="en-CA"/>
        </w:rPr>
        <w:t>studies</w:t>
      </w:r>
      <w:proofErr w:type="gramEnd"/>
      <w:r w:rsidRPr="00062F94">
        <w:rPr>
          <w:rFonts w:asciiTheme="minorHAnsi" w:hAnsiTheme="minorHAnsi" w:cs="Arial"/>
          <w:sz w:val="24"/>
          <w:szCs w:val="24"/>
          <w:lang w:val="en-CA"/>
        </w:rPr>
        <w:t>,</w:t>
      </w:r>
      <w:r w:rsidRPr="00062F94">
        <w:rPr>
          <w:rFonts w:asciiTheme="minorHAnsi" w:hAnsiTheme="minorHAnsi"/>
          <w:sz w:val="24"/>
          <w:szCs w:val="24"/>
          <w:lang w:val="en-CA"/>
        </w:rPr>
        <w:t xml:space="preserve"> business intelligence, and networked sharing of digital training, knowledge and innovation.</w:t>
      </w:r>
    </w:p>
    <w:p w:rsidR="00774461" w:rsidRDefault="00774461" w:rsidP="00774461">
      <w:pPr>
        <w:shd w:val="clear" w:color="auto" w:fill="FFFFFF"/>
        <w:spacing w:after="0" w:line="300" w:lineRule="atLeast"/>
        <w:ind w:right="144"/>
        <w:rPr>
          <w:rFonts w:eastAsia="Calibri" w:cs="Calibri"/>
          <w:b/>
          <w:sz w:val="24"/>
          <w:szCs w:val="24"/>
          <w:lang w:val="en-CA"/>
        </w:rPr>
      </w:pPr>
    </w:p>
    <w:p w:rsidR="00774461" w:rsidRPr="008F6DBE" w:rsidRDefault="00774461" w:rsidP="00774461">
      <w:pPr>
        <w:shd w:val="clear" w:color="auto" w:fill="FFFFFF"/>
        <w:spacing w:after="0" w:line="300" w:lineRule="atLeast"/>
        <w:ind w:right="144"/>
        <w:rPr>
          <w:rFonts w:eastAsia="Calibri" w:cs="Calibri"/>
          <w:b/>
          <w:sz w:val="24"/>
          <w:szCs w:val="24"/>
          <w:lang w:val="en-CA"/>
        </w:rPr>
      </w:pPr>
      <w:r w:rsidRPr="008F6DBE">
        <w:rPr>
          <w:rFonts w:eastAsia="Calibri" w:cs="Calibri"/>
          <w:b/>
          <w:sz w:val="24"/>
          <w:szCs w:val="24"/>
          <w:lang w:val="en-CA"/>
        </w:rPr>
        <w:t xml:space="preserve">INELIGIBLE ACTIVITIES </w:t>
      </w:r>
    </w:p>
    <w:p w:rsidR="00774461" w:rsidRPr="008F6DBE" w:rsidRDefault="00774461" w:rsidP="00774461">
      <w:pPr>
        <w:spacing w:before="120" w:after="0" w:line="240" w:lineRule="auto"/>
        <w:rPr>
          <w:sz w:val="24"/>
          <w:szCs w:val="24"/>
          <w:lang w:val="en-CA"/>
        </w:rPr>
      </w:pPr>
      <w:r w:rsidRPr="008F6DBE">
        <w:rPr>
          <w:b/>
          <w:sz w:val="24"/>
          <w:szCs w:val="24"/>
          <w:lang w:val="en-CA"/>
        </w:rPr>
        <w:t xml:space="preserve">You cannot submit </w:t>
      </w:r>
      <w:r w:rsidRPr="005601BF">
        <w:rPr>
          <w:b/>
          <w:color w:val="000000" w:themeColor="text1"/>
          <w:sz w:val="24"/>
          <w:szCs w:val="24"/>
          <w:lang w:val="en-CA"/>
        </w:rPr>
        <w:t xml:space="preserve">applications for </w:t>
      </w:r>
      <w:r w:rsidRPr="005601BF">
        <w:rPr>
          <w:color w:val="000000" w:themeColor="text1"/>
          <w:sz w:val="24"/>
          <w:szCs w:val="24"/>
          <w:lang w:val="en-CA"/>
        </w:rPr>
        <w:t xml:space="preserve">activities that have already received Canada </w:t>
      </w:r>
      <w:r w:rsidRPr="008F6DBE">
        <w:rPr>
          <w:sz w:val="24"/>
          <w:szCs w:val="24"/>
          <w:lang w:val="en-CA"/>
        </w:rPr>
        <w:t>Council support</w:t>
      </w:r>
      <w:r w:rsidRPr="00832FC1">
        <w:rPr>
          <w:sz w:val="24"/>
          <w:szCs w:val="24"/>
          <w:lang w:val="en-CA"/>
        </w:rPr>
        <w:t>,</w:t>
      </w:r>
      <w:r w:rsidRPr="008F6DBE">
        <w:rPr>
          <w:sz w:val="24"/>
          <w:szCs w:val="24"/>
          <w:lang w:val="en-CA"/>
        </w:rPr>
        <w:t xml:space="preserve"> i.e. activities supported under the Council’s regular granting programs</w:t>
      </w:r>
      <w:r>
        <w:rPr>
          <w:sz w:val="24"/>
          <w:szCs w:val="24"/>
          <w:lang w:val="en-CA"/>
        </w:rPr>
        <w:t>,</w:t>
      </w:r>
      <w:r w:rsidRPr="008F6DBE">
        <w:rPr>
          <w:sz w:val="24"/>
          <w:szCs w:val="24"/>
          <w:lang w:val="en-CA"/>
        </w:rPr>
        <w:t xml:space="preserve"> including but not limited to</w:t>
      </w:r>
      <w:r w:rsidRPr="008F6DBE">
        <w:rPr>
          <w:rFonts w:eastAsia="Times New Roman" w:cs="Arial"/>
          <w:sz w:val="24"/>
          <w:szCs w:val="24"/>
          <w:lang w:val="en-CA"/>
        </w:rPr>
        <w:t>:</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color w:val="000000" w:themeColor="text1"/>
          <w:sz w:val="24"/>
          <w:szCs w:val="24"/>
          <w:lang w:val="en-CA"/>
        </w:rPr>
      </w:pPr>
      <w:r w:rsidRPr="00461F0A">
        <w:rPr>
          <w:rFonts w:asciiTheme="minorHAnsi" w:hAnsiTheme="minorHAnsi" w:cs="Arial"/>
          <w:color w:val="000000" w:themeColor="text1"/>
          <w:sz w:val="24"/>
          <w:szCs w:val="24"/>
          <w:lang w:val="en-CA"/>
        </w:rPr>
        <w:t>hiring permanent staff;</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color w:val="000000" w:themeColor="text1"/>
          <w:sz w:val="24"/>
          <w:szCs w:val="24"/>
          <w:lang w:val="en-CA"/>
        </w:rPr>
      </w:pPr>
      <w:r w:rsidRPr="00461F0A">
        <w:rPr>
          <w:rFonts w:asciiTheme="minorHAnsi" w:hAnsiTheme="minorHAnsi" w:cs="Arial"/>
          <w:color w:val="000000" w:themeColor="text1"/>
          <w:sz w:val="24"/>
          <w:szCs w:val="24"/>
          <w:lang w:val="en-CA"/>
        </w:rPr>
        <w:t>day-to-day management of social media;</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color w:val="000000" w:themeColor="text1"/>
          <w:sz w:val="24"/>
          <w:szCs w:val="24"/>
          <w:lang w:val="en-CA"/>
        </w:rPr>
      </w:pPr>
      <w:r w:rsidRPr="00461F0A">
        <w:rPr>
          <w:rFonts w:asciiTheme="minorHAnsi" w:hAnsiTheme="minorHAnsi" w:cs="Arial"/>
          <w:color w:val="000000" w:themeColor="text1"/>
          <w:sz w:val="24"/>
          <w:szCs w:val="24"/>
          <w:lang w:val="en-CA"/>
        </w:rPr>
        <w:t>projects where the final goal is to digitize documents, collections or archives;</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color w:val="000000" w:themeColor="text1"/>
          <w:sz w:val="24"/>
          <w:szCs w:val="24"/>
          <w:lang w:val="en-CA"/>
        </w:rPr>
      </w:pPr>
      <w:r w:rsidRPr="00461F0A">
        <w:rPr>
          <w:rFonts w:asciiTheme="minorHAnsi" w:hAnsiTheme="minorHAnsi" w:cs="Arial"/>
          <w:color w:val="000000" w:themeColor="text1"/>
          <w:sz w:val="24"/>
          <w:szCs w:val="24"/>
          <w:lang w:val="en-CA"/>
        </w:rPr>
        <w:t>updating current computer equipment;</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s="Arial"/>
          <w:color w:val="000000" w:themeColor="text1"/>
          <w:sz w:val="24"/>
          <w:szCs w:val="24"/>
          <w:lang w:val="en-CA"/>
        </w:rPr>
      </w:pPr>
      <w:r w:rsidRPr="00461F0A">
        <w:rPr>
          <w:rFonts w:asciiTheme="minorHAnsi" w:hAnsiTheme="minorHAnsi" w:cs="Arial"/>
          <w:color w:val="000000" w:themeColor="text1"/>
          <w:sz w:val="24"/>
          <w:szCs w:val="24"/>
          <w:lang w:val="en-CA"/>
        </w:rPr>
        <w:t xml:space="preserve">creating or updating websites; </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asciiTheme="minorHAnsi" w:hAnsiTheme="minorHAnsi"/>
          <w:color w:val="000000" w:themeColor="text1"/>
          <w:sz w:val="24"/>
          <w:lang w:val="en-CA"/>
        </w:rPr>
      </w:pPr>
      <w:r w:rsidRPr="00461F0A">
        <w:rPr>
          <w:rFonts w:asciiTheme="minorHAnsi" w:hAnsiTheme="minorHAnsi" w:cs="Arial"/>
          <w:color w:val="000000" w:themeColor="text1"/>
          <w:sz w:val="24"/>
          <w:szCs w:val="24"/>
          <w:lang w:val="en-CA"/>
        </w:rPr>
        <w:t>purchasing</w:t>
      </w:r>
      <w:r w:rsidRPr="00461F0A">
        <w:rPr>
          <w:rFonts w:asciiTheme="minorHAnsi" w:hAnsiTheme="minorHAnsi"/>
          <w:color w:val="000000" w:themeColor="text1"/>
          <w:sz w:val="24"/>
          <w:lang w:val="en-CA"/>
        </w:rPr>
        <w:t>/renting solutions or basic technological tools such as ticketing systems or customer relationship management software;</w:t>
      </w:r>
    </w:p>
    <w:p w:rsidR="00774461" w:rsidRPr="00461F0A" w:rsidRDefault="00774461" w:rsidP="00774461">
      <w:pPr>
        <w:pStyle w:val="NormalWeb"/>
        <w:numPr>
          <w:ilvl w:val="0"/>
          <w:numId w:val="19"/>
        </w:numPr>
        <w:shd w:val="clear" w:color="auto" w:fill="FFFFFF"/>
        <w:spacing w:before="0" w:beforeAutospacing="0" w:after="0" w:afterAutospacing="0" w:line="300" w:lineRule="atLeast"/>
        <w:rPr>
          <w:rFonts w:eastAsia="Calibri" w:cs="Arial"/>
          <w:b/>
          <w:color w:val="000000" w:themeColor="text1"/>
          <w:sz w:val="24"/>
          <w:lang w:val="en-CA"/>
        </w:rPr>
      </w:pPr>
      <w:proofErr w:type="gramStart"/>
      <w:r w:rsidRPr="00461F0A">
        <w:rPr>
          <w:rFonts w:asciiTheme="minorHAnsi" w:hAnsiTheme="minorHAnsi" w:cs="Arial"/>
          <w:color w:val="000000" w:themeColor="text1"/>
          <w:sz w:val="24"/>
          <w:szCs w:val="24"/>
          <w:lang w:val="en-CA"/>
        </w:rPr>
        <w:t>projects</w:t>
      </w:r>
      <w:proofErr w:type="gramEnd"/>
      <w:r w:rsidRPr="00461F0A">
        <w:rPr>
          <w:rFonts w:asciiTheme="minorHAnsi" w:hAnsiTheme="minorHAnsi"/>
          <w:color w:val="000000" w:themeColor="text1"/>
          <w:sz w:val="24"/>
          <w:lang w:val="en-CA"/>
        </w:rPr>
        <w:t xml:space="preserve"> to research, create or produce digital artwork</w:t>
      </w:r>
      <w:r w:rsidR="006D2D18" w:rsidRPr="00461F0A">
        <w:rPr>
          <w:rFonts w:asciiTheme="minorHAnsi" w:hAnsiTheme="minorHAnsi"/>
          <w:color w:val="000000" w:themeColor="text1"/>
          <w:sz w:val="24"/>
          <w:lang w:val="en-CA"/>
        </w:rPr>
        <w:t xml:space="preserve"> or creation</w:t>
      </w:r>
      <w:r w:rsidR="005D7C4A" w:rsidRPr="00461F0A">
        <w:rPr>
          <w:rFonts w:asciiTheme="minorHAnsi" w:hAnsiTheme="minorHAnsi"/>
          <w:color w:val="000000" w:themeColor="text1"/>
          <w:sz w:val="24"/>
          <w:lang w:val="en-CA"/>
        </w:rPr>
        <w:t>s</w:t>
      </w:r>
      <w:r w:rsidRPr="00461F0A">
        <w:rPr>
          <w:rFonts w:asciiTheme="minorHAnsi" w:hAnsiTheme="minorHAnsi"/>
          <w:color w:val="000000" w:themeColor="text1"/>
          <w:sz w:val="24"/>
          <w:lang w:val="en-CA"/>
        </w:rPr>
        <w:t>.</w:t>
      </w:r>
    </w:p>
    <w:p w:rsidR="00610D68" w:rsidRPr="00774461" w:rsidRDefault="00610D68" w:rsidP="00294423">
      <w:pPr>
        <w:shd w:val="clear" w:color="auto" w:fill="FFFFFF"/>
        <w:spacing w:after="0" w:line="300" w:lineRule="atLeast"/>
        <w:ind w:right="144"/>
        <w:rPr>
          <w:rFonts w:eastAsia="Calibri" w:cs="Arial"/>
          <w:b/>
          <w:sz w:val="24"/>
          <w:szCs w:val="24"/>
          <w:lang w:val="en-CA"/>
        </w:rPr>
      </w:pPr>
    </w:p>
    <w:p w:rsidR="00A36C48" w:rsidRDefault="00A36C48">
      <w:pPr>
        <w:rPr>
          <w:rFonts w:eastAsia="Calibri" w:cs="Arial"/>
          <w:b/>
          <w:sz w:val="24"/>
          <w:szCs w:val="24"/>
          <w:lang w:val="en-CA"/>
        </w:rPr>
      </w:pPr>
      <w:r>
        <w:rPr>
          <w:rFonts w:eastAsia="Calibri" w:cs="Arial"/>
          <w:b/>
          <w:sz w:val="24"/>
          <w:szCs w:val="24"/>
          <w:lang w:val="en-CA"/>
        </w:rPr>
        <w:br w:type="page"/>
      </w:r>
    </w:p>
    <w:p w:rsidR="00774461" w:rsidRPr="008F6DBE" w:rsidRDefault="00774461" w:rsidP="00774461">
      <w:pPr>
        <w:shd w:val="clear" w:color="auto" w:fill="FFFFFF"/>
        <w:spacing w:after="0" w:line="300" w:lineRule="atLeast"/>
        <w:ind w:right="144"/>
        <w:rPr>
          <w:rFonts w:eastAsia="Calibri" w:cs="Arial"/>
          <w:b/>
          <w:sz w:val="24"/>
          <w:szCs w:val="24"/>
          <w:lang w:val="en-CA"/>
        </w:rPr>
      </w:pPr>
      <w:r w:rsidRPr="008F6DBE">
        <w:rPr>
          <w:rFonts w:eastAsia="Calibri" w:cs="Arial"/>
          <w:b/>
          <w:sz w:val="24"/>
          <w:szCs w:val="24"/>
          <w:lang w:val="en-CA"/>
        </w:rPr>
        <w:lastRenderedPageBreak/>
        <w:t xml:space="preserve">EXPENSES — </w:t>
      </w:r>
      <w:r>
        <w:rPr>
          <w:rFonts w:eastAsia="Calibri" w:cs="Arial"/>
          <w:b/>
          <w:sz w:val="24"/>
          <w:szCs w:val="24"/>
          <w:lang w:val="en-CA"/>
        </w:rPr>
        <w:t>w</w:t>
      </w:r>
      <w:r w:rsidRPr="008F6DBE">
        <w:rPr>
          <w:rFonts w:eastAsia="Calibri" w:cs="Arial"/>
          <w:b/>
          <w:sz w:val="24"/>
          <w:szCs w:val="24"/>
          <w:lang w:val="en-CA"/>
        </w:rPr>
        <w:t xml:space="preserve">hat is </w:t>
      </w:r>
      <w:r w:rsidR="00697AEA">
        <w:rPr>
          <w:rFonts w:eastAsia="Calibri" w:cs="Arial"/>
          <w:b/>
          <w:sz w:val="24"/>
          <w:szCs w:val="24"/>
          <w:lang w:val="en-CA"/>
        </w:rPr>
        <w:t>eligible</w:t>
      </w:r>
    </w:p>
    <w:p w:rsidR="00774461" w:rsidRPr="008F6DBE" w:rsidRDefault="002730B8" w:rsidP="00774461">
      <w:pPr>
        <w:pStyle w:val="ListParagraph"/>
        <w:numPr>
          <w:ilvl w:val="0"/>
          <w:numId w:val="1"/>
        </w:numPr>
        <w:shd w:val="clear" w:color="auto" w:fill="FFFFFF"/>
        <w:spacing w:line="300" w:lineRule="atLeast"/>
        <w:ind w:right="144"/>
        <w:rPr>
          <w:rFonts w:eastAsia="Calibri" w:cs="Calibri"/>
          <w:lang w:val="en-CA"/>
        </w:rPr>
      </w:pPr>
      <w:r>
        <w:rPr>
          <w:lang w:val="en-CA"/>
        </w:rPr>
        <w:t>85% of eligible costs up to $</w:t>
      </w:r>
      <w:r w:rsidR="00774461" w:rsidRPr="008F6DBE">
        <w:rPr>
          <w:lang w:val="en-CA"/>
        </w:rPr>
        <w:t>5</w:t>
      </w:r>
      <w:r>
        <w:rPr>
          <w:lang w:val="en-CA"/>
        </w:rPr>
        <w:t>0</w:t>
      </w:r>
      <w:r w:rsidR="00774461" w:rsidRPr="008F6DBE">
        <w:rPr>
          <w:lang w:val="en-CA"/>
        </w:rPr>
        <w:t>0,000</w:t>
      </w:r>
    </w:p>
    <w:p w:rsidR="001B158C" w:rsidRPr="0065124C" w:rsidRDefault="001B158C" w:rsidP="001B158C">
      <w:pPr>
        <w:spacing w:before="240" w:after="0"/>
        <w:rPr>
          <w:rFonts w:eastAsia="Calibri" w:cs="Arial"/>
          <w:b/>
          <w:sz w:val="24"/>
          <w:szCs w:val="24"/>
          <w:lang w:val="en-CA"/>
        </w:rPr>
      </w:pPr>
      <w:r w:rsidRPr="0065124C">
        <w:rPr>
          <w:rFonts w:eastAsia="Calibri" w:cs="Arial"/>
          <w:b/>
          <w:sz w:val="24"/>
          <w:szCs w:val="24"/>
          <w:lang w:val="en-CA"/>
        </w:rPr>
        <w:t xml:space="preserve">ELIGIBLE EXPENSES </w:t>
      </w:r>
    </w:p>
    <w:p w:rsidR="001B158C" w:rsidRPr="008F6DBE" w:rsidRDefault="001B158C" w:rsidP="001B158C">
      <w:pPr>
        <w:pStyle w:val="ListParagraph"/>
        <w:shd w:val="clear" w:color="auto" w:fill="FFFFFF"/>
        <w:spacing w:line="300" w:lineRule="atLeast"/>
        <w:ind w:left="0" w:right="144"/>
        <w:rPr>
          <w:rFonts w:eastAsia="Calibri" w:cs="Arial"/>
          <w:lang w:val="en-CA"/>
        </w:rPr>
      </w:pPr>
      <w:r w:rsidRPr="008F6DBE">
        <w:rPr>
          <w:rFonts w:eastAsia="Calibri" w:cs="Arial"/>
          <w:lang w:val="en-CA"/>
        </w:rPr>
        <w:t xml:space="preserve">All expenses </w:t>
      </w:r>
      <w:r w:rsidRPr="008F6DBE">
        <w:rPr>
          <w:rFonts w:eastAsia="Calibri" w:cs="Arial"/>
          <w:b/>
          <w:lang w:val="en-CA"/>
        </w:rPr>
        <w:t xml:space="preserve">directly related to carrying out the proposed initiative </w:t>
      </w:r>
      <w:r w:rsidRPr="008F6DBE">
        <w:rPr>
          <w:rFonts w:eastAsia="Calibri" w:cs="Arial"/>
          <w:lang w:val="en-CA"/>
        </w:rPr>
        <w:t>are eligible</w:t>
      </w:r>
      <w:r>
        <w:rPr>
          <w:rFonts w:eastAsia="Calibri" w:cs="Arial"/>
          <w:lang w:val="en-CA"/>
        </w:rPr>
        <w:t>, including but not limited to</w:t>
      </w:r>
      <w:r w:rsidRPr="008F6DBE">
        <w:rPr>
          <w:rFonts w:eastAsia="Calibri" w:cs="Arial"/>
          <w:lang w:val="en-CA"/>
        </w:rPr>
        <w:t>:</w:t>
      </w:r>
    </w:p>
    <w:p w:rsidR="001B158C" w:rsidRPr="008F6DBE" w:rsidRDefault="001B158C" w:rsidP="001B158C">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 xml:space="preserve">honoraria and fees </w:t>
      </w:r>
      <w:r>
        <w:rPr>
          <w:rFonts w:eastAsia="Calibri" w:cs="Arial"/>
          <w:lang w:val="en-CA"/>
        </w:rPr>
        <w:t>paid to</w:t>
      </w:r>
      <w:r w:rsidRPr="008F6DBE">
        <w:rPr>
          <w:rFonts w:eastAsia="Calibri" w:cs="Arial"/>
          <w:lang w:val="en-CA"/>
        </w:rPr>
        <w:t xml:space="preserve"> artists, experts, trainers, facilitators and consultants directly </w:t>
      </w:r>
      <w:r w:rsidRPr="005601BF">
        <w:rPr>
          <w:rFonts w:eastAsia="Calibri" w:cs="Arial"/>
          <w:color w:val="000000" w:themeColor="text1"/>
          <w:lang w:val="en-CA"/>
        </w:rPr>
        <w:t xml:space="preserve">involved in carrying </w:t>
      </w:r>
      <w:r w:rsidRPr="008F6DBE">
        <w:rPr>
          <w:rFonts w:eastAsia="Calibri" w:cs="Arial"/>
          <w:lang w:val="en-CA"/>
        </w:rPr>
        <w:t>out the initiative</w:t>
      </w:r>
      <w:r>
        <w:rPr>
          <w:rFonts w:eastAsia="Calibri" w:cs="Arial"/>
          <w:lang w:val="en-CA"/>
        </w:rPr>
        <w:t>;</w:t>
      </w:r>
    </w:p>
    <w:p w:rsidR="001B158C" w:rsidRPr="008F6DBE" w:rsidRDefault="001B158C" w:rsidP="001B158C">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travel, accommodation and per diem costs</w:t>
      </w:r>
      <w:r>
        <w:rPr>
          <w:rFonts w:eastAsia="Calibri" w:cs="Arial"/>
          <w:lang w:val="en-CA"/>
        </w:rPr>
        <w:t>;</w:t>
      </w:r>
    </w:p>
    <w:p w:rsidR="001B158C" w:rsidRPr="008F6DBE" w:rsidRDefault="001B158C" w:rsidP="001B158C">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 xml:space="preserve">licensing </w:t>
      </w:r>
      <w:r>
        <w:rPr>
          <w:rFonts w:eastAsia="Calibri" w:cs="Arial"/>
          <w:lang w:val="en-CA"/>
        </w:rPr>
        <w:t>fee</w:t>
      </w:r>
      <w:r w:rsidRPr="008F6DBE">
        <w:rPr>
          <w:rFonts w:eastAsia="Calibri" w:cs="Arial"/>
          <w:lang w:val="en-CA"/>
        </w:rPr>
        <w:t>s</w:t>
      </w:r>
      <w:r>
        <w:rPr>
          <w:rFonts w:eastAsia="Calibri" w:cs="Arial"/>
          <w:lang w:val="en-CA"/>
        </w:rPr>
        <w:t>;</w:t>
      </w:r>
    </w:p>
    <w:p w:rsidR="001B158C" w:rsidRPr="008F6DBE" w:rsidRDefault="001B158C" w:rsidP="001B158C">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equipment rental costs</w:t>
      </w:r>
      <w:r>
        <w:rPr>
          <w:rFonts w:eastAsia="Calibri" w:cs="Arial"/>
          <w:lang w:val="en-CA"/>
        </w:rPr>
        <w:t>;</w:t>
      </w:r>
    </w:p>
    <w:p w:rsidR="001B158C" w:rsidRPr="008F6DBE" w:rsidRDefault="001B158C" w:rsidP="001B158C">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 xml:space="preserve">data </w:t>
      </w:r>
      <w:r>
        <w:rPr>
          <w:rFonts w:eastAsia="Calibri" w:cs="Arial"/>
          <w:lang w:val="en-CA"/>
        </w:rPr>
        <w:t xml:space="preserve">acquisition </w:t>
      </w:r>
      <w:r w:rsidRPr="008F6DBE">
        <w:rPr>
          <w:rFonts w:eastAsia="Calibri" w:cs="Arial"/>
          <w:lang w:val="en-CA"/>
        </w:rPr>
        <w:t>costs</w:t>
      </w:r>
      <w:r>
        <w:rPr>
          <w:rFonts w:eastAsia="Calibri" w:cs="Arial"/>
          <w:lang w:val="en-CA"/>
        </w:rPr>
        <w:t>;</w:t>
      </w:r>
    </w:p>
    <w:p w:rsidR="001B158C" w:rsidRPr="005601BF" w:rsidRDefault="001B158C" w:rsidP="001B158C">
      <w:pPr>
        <w:pStyle w:val="ListParagraph"/>
        <w:numPr>
          <w:ilvl w:val="0"/>
          <w:numId w:val="1"/>
        </w:numPr>
        <w:shd w:val="clear" w:color="auto" w:fill="FFFFFF"/>
        <w:spacing w:before="120" w:line="300" w:lineRule="atLeast"/>
        <w:ind w:right="144"/>
        <w:rPr>
          <w:rFonts w:eastAsia="Calibri" w:cs="Arial"/>
          <w:color w:val="000000" w:themeColor="text1"/>
          <w:lang w:val="en-CA"/>
        </w:rPr>
      </w:pPr>
      <w:r w:rsidRPr="008F6DBE">
        <w:rPr>
          <w:rFonts w:eastAsia="Calibri" w:cs="Arial"/>
          <w:lang w:val="en-CA"/>
        </w:rPr>
        <w:t xml:space="preserve">access costs for Deaf </w:t>
      </w:r>
      <w:r w:rsidRPr="005601BF">
        <w:rPr>
          <w:rFonts w:eastAsia="Calibri" w:cs="Arial"/>
          <w:color w:val="000000" w:themeColor="text1"/>
          <w:lang w:val="en-CA"/>
        </w:rPr>
        <w:t>or disabled artists, experts, trainers and consultants;</w:t>
      </w:r>
    </w:p>
    <w:p w:rsidR="001B158C" w:rsidRPr="005601BF" w:rsidRDefault="001B158C" w:rsidP="001B158C">
      <w:pPr>
        <w:pStyle w:val="ListParagraph"/>
        <w:numPr>
          <w:ilvl w:val="0"/>
          <w:numId w:val="1"/>
        </w:numPr>
        <w:shd w:val="clear" w:color="auto" w:fill="FFFFFF"/>
        <w:spacing w:before="120" w:line="300" w:lineRule="atLeast"/>
        <w:ind w:right="144"/>
        <w:rPr>
          <w:rFonts w:eastAsia="Calibri" w:cs="Arial"/>
          <w:color w:val="000000" w:themeColor="text1"/>
          <w:lang w:val="en-CA"/>
        </w:rPr>
      </w:pPr>
      <w:r w:rsidRPr="005601BF">
        <w:rPr>
          <w:rFonts w:eastAsia="Calibri" w:cs="Arial"/>
          <w:color w:val="000000" w:themeColor="text1"/>
          <w:lang w:val="en-CA"/>
        </w:rPr>
        <w:t>costs of sharing results and transferring acquired knowledge to the community;</w:t>
      </w:r>
    </w:p>
    <w:p w:rsidR="001B158C" w:rsidRPr="005601BF" w:rsidRDefault="001B158C" w:rsidP="001B158C">
      <w:pPr>
        <w:pStyle w:val="ListParagraph"/>
        <w:numPr>
          <w:ilvl w:val="0"/>
          <w:numId w:val="1"/>
        </w:numPr>
        <w:shd w:val="clear" w:color="auto" w:fill="FFFFFF"/>
        <w:spacing w:before="120" w:line="300" w:lineRule="atLeast"/>
        <w:ind w:right="144"/>
        <w:rPr>
          <w:rFonts w:eastAsia="Calibri" w:cs="Arial"/>
          <w:color w:val="000000" w:themeColor="text1"/>
          <w:lang w:val="en-CA"/>
        </w:rPr>
      </w:pPr>
      <w:r w:rsidRPr="005601BF">
        <w:rPr>
          <w:rFonts w:eastAsia="Calibri" w:cs="Arial"/>
          <w:color w:val="000000" w:themeColor="text1"/>
          <w:lang w:val="en-CA"/>
        </w:rPr>
        <w:t>administrative costs up to 15% of the total grant requested;</w:t>
      </w:r>
    </w:p>
    <w:p w:rsidR="001B158C" w:rsidRPr="0057723D" w:rsidRDefault="001B158C" w:rsidP="001B158C">
      <w:pPr>
        <w:pStyle w:val="ListParagraph"/>
        <w:numPr>
          <w:ilvl w:val="0"/>
          <w:numId w:val="1"/>
        </w:numPr>
        <w:shd w:val="clear" w:color="auto" w:fill="FFFFFF"/>
        <w:spacing w:before="120" w:line="300" w:lineRule="atLeast"/>
        <w:ind w:right="144"/>
        <w:rPr>
          <w:rFonts w:eastAsia="Calibri" w:cs="Arial"/>
          <w:color w:val="000000" w:themeColor="text1"/>
          <w:lang w:val="en-CA"/>
        </w:rPr>
      </w:pPr>
      <w:r w:rsidRPr="005601BF">
        <w:rPr>
          <w:rFonts w:eastAsiaTheme="minorHAnsi" w:cs="Segoe UI"/>
          <w:noProof/>
          <w:color w:val="000000" w:themeColor="text1"/>
          <w:lang w:val="en-CA" w:eastAsia="fr-CA"/>
        </w:rPr>
        <w:t>equipment purchase costs up to 15</w:t>
      </w:r>
      <w:r>
        <w:rPr>
          <w:rFonts w:eastAsiaTheme="minorHAnsi" w:cs="Segoe UI"/>
          <w:noProof/>
          <w:color w:val="000000" w:themeColor="text1"/>
          <w:lang w:val="en-CA" w:eastAsia="fr-CA"/>
        </w:rPr>
        <w:t xml:space="preserve">% of </w:t>
      </w:r>
      <w:r w:rsidRPr="0057723D">
        <w:rPr>
          <w:rFonts w:eastAsiaTheme="minorHAnsi" w:cs="Segoe UI"/>
          <w:noProof/>
          <w:color w:val="000000" w:themeColor="text1"/>
          <w:lang w:val="en-CA" w:eastAsia="fr-CA"/>
        </w:rPr>
        <w:t>the total grant requested (must be justified);</w:t>
      </w:r>
      <w:r w:rsidRPr="0057723D">
        <w:rPr>
          <w:rFonts w:eastAsia="Calibri" w:cs="Arial"/>
          <w:color w:val="000000" w:themeColor="text1"/>
          <w:lang w:val="en-CA"/>
        </w:rPr>
        <w:t xml:space="preserve"> </w:t>
      </w:r>
    </w:p>
    <w:p w:rsidR="00FC4A7C" w:rsidRPr="001B158C" w:rsidRDefault="001B158C" w:rsidP="001B158C">
      <w:pPr>
        <w:numPr>
          <w:ilvl w:val="0"/>
          <w:numId w:val="1"/>
        </w:numPr>
        <w:spacing w:after="0" w:line="240" w:lineRule="auto"/>
        <w:contextualSpacing/>
        <w:rPr>
          <w:rFonts w:eastAsia="Calibri" w:cs="Arial"/>
          <w:b/>
          <w:color w:val="000000" w:themeColor="text1"/>
          <w:sz w:val="24"/>
          <w:szCs w:val="24"/>
          <w:lang w:val="en-CA"/>
        </w:rPr>
      </w:pPr>
      <w:proofErr w:type="gramStart"/>
      <w:r w:rsidRPr="00A64B24">
        <w:rPr>
          <w:rFonts w:eastAsia="Calibri" w:cs="Arial"/>
          <w:color w:val="000000" w:themeColor="text1"/>
          <w:sz w:val="24"/>
          <w:szCs w:val="24"/>
          <w:lang w:val="en-CA"/>
        </w:rPr>
        <w:t>other</w:t>
      </w:r>
      <w:proofErr w:type="gramEnd"/>
      <w:r w:rsidRPr="00A64B24">
        <w:rPr>
          <w:rFonts w:eastAsia="Calibri" w:cs="Arial"/>
          <w:color w:val="000000" w:themeColor="text1"/>
          <w:sz w:val="24"/>
          <w:szCs w:val="24"/>
          <w:lang w:val="en-CA"/>
        </w:rPr>
        <w:t xml:space="preserve"> costs directly related to carrying out the initiative (must be justified).</w:t>
      </w:r>
    </w:p>
    <w:p w:rsidR="00DD75E7" w:rsidRPr="008F6DBE" w:rsidRDefault="00DD75E7" w:rsidP="00DD75E7">
      <w:pPr>
        <w:shd w:val="clear" w:color="auto" w:fill="FFFFFF"/>
        <w:spacing w:before="120" w:after="60" w:line="300" w:lineRule="atLeast"/>
        <w:ind w:right="144"/>
        <w:rPr>
          <w:rFonts w:eastAsia="Calibri" w:cs="Arial"/>
          <w:sz w:val="24"/>
          <w:szCs w:val="24"/>
          <w:lang w:val="en-CA"/>
        </w:rPr>
      </w:pPr>
      <w:r w:rsidRPr="008F6DBE">
        <w:rPr>
          <w:rFonts w:eastAsia="Calibri" w:cs="Arial"/>
          <w:b/>
          <w:sz w:val="24"/>
          <w:szCs w:val="24"/>
          <w:lang w:val="en-CA"/>
        </w:rPr>
        <w:t xml:space="preserve">INELIGIBLE EXPENSES </w:t>
      </w:r>
    </w:p>
    <w:p w:rsidR="00DD75E7" w:rsidRPr="008F6DBE" w:rsidRDefault="00DD75E7" w:rsidP="00DD75E7">
      <w:pPr>
        <w:spacing w:after="0" w:line="240" w:lineRule="auto"/>
        <w:rPr>
          <w:rFonts w:eastAsiaTheme="minorHAnsi"/>
          <w:sz w:val="24"/>
          <w:szCs w:val="24"/>
          <w:lang w:val="en-CA"/>
        </w:rPr>
      </w:pPr>
      <w:r>
        <w:rPr>
          <w:rFonts w:eastAsiaTheme="minorHAnsi"/>
          <w:sz w:val="24"/>
          <w:szCs w:val="24"/>
          <w:lang w:val="en-CA"/>
        </w:rPr>
        <w:t>E</w:t>
      </w:r>
      <w:r w:rsidRPr="008F6DBE">
        <w:rPr>
          <w:rFonts w:eastAsiaTheme="minorHAnsi"/>
          <w:sz w:val="24"/>
          <w:szCs w:val="24"/>
          <w:lang w:val="en-CA"/>
        </w:rPr>
        <w:t xml:space="preserve">xpenses that </w:t>
      </w:r>
      <w:r w:rsidRPr="008F6DBE">
        <w:rPr>
          <w:rFonts w:eastAsiaTheme="minorHAnsi"/>
          <w:b/>
          <w:sz w:val="24"/>
          <w:szCs w:val="24"/>
          <w:lang w:val="en-CA"/>
        </w:rPr>
        <w:t xml:space="preserve">are not directly related to carrying out the proposed initiative </w:t>
      </w:r>
      <w:r w:rsidRPr="005601BF">
        <w:rPr>
          <w:rFonts w:eastAsiaTheme="minorHAnsi"/>
          <w:color w:val="000000" w:themeColor="text1"/>
          <w:sz w:val="24"/>
          <w:szCs w:val="24"/>
          <w:lang w:val="en-CA"/>
        </w:rPr>
        <w:t xml:space="preserve">are not eligible, </w:t>
      </w:r>
      <w:r>
        <w:rPr>
          <w:rFonts w:eastAsiaTheme="minorHAnsi"/>
          <w:sz w:val="24"/>
          <w:szCs w:val="24"/>
          <w:lang w:val="en-CA"/>
        </w:rPr>
        <w:t>including but not limited to</w:t>
      </w:r>
      <w:r w:rsidRPr="008F6DBE">
        <w:rPr>
          <w:rFonts w:eastAsiaTheme="minorHAnsi"/>
          <w:sz w:val="24"/>
          <w:szCs w:val="24"/>
          <w:lang w:val="en-CA"/>
        </w:rPr>
        <w:t>:</w:t>
      </w:r>
    </w:p>
    <w:p w:rsidR="00DD75E7" w:rsidRPr="008F6DBE" w:rsidRDefault="00DD75E7" w:rsidP="00DD75E7">
      <w:pPr>
        <w:numPr>
          <w:ilvl w:val="0"/>
          <w:numId w:val="9"/>
        </w:numPr>
        <w:spacing w:after="0" w:line="240" w:lineRule="auto"/>
        <w:contextualSpacing/>
        <w:jc w:val="both"/>
        <w:rPr>
          <w:rFonts w:eastAsiaTheme="minorHAnsi" w:cs="Segoe UI"/>
          <w:noProof/>
          <w:sz w:val="24"/>
          <w:szCs w:val="24"/>
          <w:lang w:val="en-CA" w:eastAsia="fr-CA"/>
        </w:rPr>
      </w:pPr>
      <w:r w:rsidRPr="008F6DBE">
        <w:rPr>
          <w:rFonts w:eastAsiaTheme="minorHAnsi" w:cs="Segoe UI"/>
          <w:noProof/>
          <w:sz w:val="24"/>
          <w:szCs w:val="24"/>
          <w:lang w:val="en-CA" w:eastAsia="fr-CA"/>
        </w:rPr>
        <w:t>operating expenses</w:t>
      </w:r>
      <w:r>
        <w:rPr>
          <w:rFonts w:eastAsiaTheme="minorHAnsi" w:cs="Segoe UI"/>
          <w:noProof/>
          <w:sz w:val="24"/>
          <w:szCs w:val="24"/>
          <w:lang w:val="en-CA" w:eastAsia="fr-CA"/>
        </w:rPr>
        <w:t>;</w:t>
      </w:r>
    </w:p>
    <w:p w:rsidR="00DD75E7" w:rsidRPr="005601BF" w:rsidRDefault="00DD75E7" w:rsidP="00DD75E7">
      <w:pPr>
        <w:numPr>
          <w:ilvl w:val="0"/>
          <w:numId w:val="9"/>
        </w:numPr>
        <w:spacing w:after="0" w:line="240" w:lineRule="auto"/>
        <w:contextualSpacing/>
        <w:jc w:val="both"/>
        <w:rPr>
          <w:rFonts w:eastAsiaTheme="minorHAnsi" w:cs="Segoe UI"/>
          <w:noProof/>
          <w:color w:val="000000" w:themeColor="text1"/>
          <w:sz w:val="24"/>
          <w:szCs w:val="24"/>
          <w:lang w:val="en-CA" w:eastAsia="fr-CA"/>
        </w:rPr>
      </w:pPr>
      <w:r w:rsidRPr="008F6DBE">
        <w:rPr>
          <w:rFonts w:eastAsiaTheme="minorHAnsi" w:cs="Segoe UI"/>
          <w:noProof/>
          <w:sz w:val="24"/>
          <w:szCs w:val="24"/>
          <w:lang w:val="en-CA" w:eastAsia="fr-CA"/>
        </w:rPr>
        <w:t>deficit</w:t>
      </w:r>
      <w:r w:rsidRPr="00646D54">
        <w:rPr>
          <w:rFonts w:eastAsiaTheme="minorHAnsi" w:cs="Segoe UI"/>
          <w:noProof/>
          <w:color w:val="FF0000"/>
          <w:sz w:val="24"/>
          <w:szCs w:val="24"/>
          <w:lang w:val="en-CA" w:eastAsia="fr-CA"/>
        </w:rPr>
        <w:t xml:space="preserve"> </w:t>
      </w:r>
      <w:r w:rsidRPr="005601BF">
        <w:rPr>
          <w:rFonts w:eastAsiaTheme="minorHAnsi" w:cs="Segoe UI"/>
          <w:noProof/>
          <w:color w:val="000000" w:themeColor="text1"/>
          <w:sz w:val="24"/>
          <w:szCs w:val="24"/>
          <w:lang w:val="en-CA" w:eastAsia="fr-CA"/>
        </w:rPr>
        <w:t>reduction costs;</w:t>
      </w:r>
    </w:p>
    <w:p w:rsidR="003679DE" w:rsidRDefault="00DD75E7" w:rsidP="003679DE">
      <w:pPr>
        <w:numPr>
          <w:ilvl w:val="0"/>
          <w:numId w:val="9"/>
        </w:numPr>
        <w:spacing w:after="0" w:line="240" w:lineRule="auto"/>
        <w:contextualSpacing/>
        <w:rPr>
          <w:rFonts w:eastAsiaTheme="minorHAnsi" w:cs="Segoe UI"/>
          <w:noProof/>
          <w:color w:val="000000" w:themeColor="text1"/>
          <w:sz w:val="24"/>
          <w:szCs w:val="24"/>
          <w:lang w:val="en-CA" w:eastAsia="fr-CA"/>
        </w:rPr>
      </w:pPr>
      <w:r w:rsidRPr="005601BF">
        <w:rPr>
          <w:rFonts w:eastAsiaTheme="minorHAnsi" w:cs="Segoe UI"/>
          <w:noProof/>
          <w:color w:val="000000" w:themeColor="text1"/>
          <w:sz w:val="24"/>
          <w:szCs w:val="24"/>
          <w:lang w:val="en-CA" w:eastAsia="fr-CA"/>
        </w:rPr>
        <w:t xml:space="preserve">expenses for developing and </w:t>
      </w:r>
      <w:r w:rsidR="003679DE">
        <w:rPr>
          <w:rFonts w:eastAsiaTheme="minorHAnsi" w:cs="Segoe UI"/>
          <w:noProof/>
          <w:color w:val="000000" w:themeColor="text1"/>
          <w:sz w:val="24"/>
          <w:szCs w:val="24"/>
          <w:lang w:val="en-CA" w:eastAsia="fr-CA"/>
        </w:rPr>
        <w:t>maintaining permanent websites;</w:t>
      </w:r>
    </w:p>
    <w:p w:rsidR="00DD75E7" w:rsidRPr="005601BF" w:rsidRDefault="003679DE" w:rsidP="003679DE">
      <w:pPr>
        <w:numPr>
          <w:ilvl w:val="0"/>
          <w:numId w:val="9"/>
        </w:numPr>
        <w:spacing w:after="0" w:line="240" w:lineRule="auto"/>
        <w:contextualSpacing/>
        <w:rPr>
          <w:rFonts w:eastAsiaTheme="minorHAnsi" w:cs="Segoe UI"/>
          <w:noProof/>
          <w:color w:val="000000" w:themeColor="text1"/>
          <w:sz w:val="24"/>
          <w:szCs w:val="24"/>
          <w:lang w:val="en-CA" w:eastAsia="fr-CA"/>
        </w:rPr>
      </w:pPr>
      <w:r w:rsidRPr="005601BF">
        <w:rPr>
          <w:rFonts w:eastAsiaTheme="minorHAnsi" w:cs="Segoe UI"/>
          <w:noProof/>
          <w:color w:val="000000" w:themeColor="text1"/>
          <w:sz w:val="24"/>
          <w:szCs w:val="24"/>
          <w:lang w:val="en-CA" w:eastAsia="fr-CA"/>
        </w:rPr>
        <w:t xml:space="preserve">expenses for </w:t>
      </w:r>
      <w:r w:rsidR="00DD75E7" w:rsidRPr="005601BF">
        <w:rPr>
          <w:rFonts w:eastAsiaTheme="minorHAnsi" w:cs="Segoe UI"/>
          <w:noProof/>
          <w:color w:val="000000" w:themeColor="text1"/>
          <w:sz w:val="24"/>
          <w:szCs w:val="24"/>
          <w:lang w:val="en-CA" w:eastAsia="fr-CA"/>
        </w:rPr>
        <w:t>ticketing systems, customer relationship management software, etc.;</w:t>
      </w:r>
    </w:p>
    <w:p w:rsidR="00DD75E7" w:rsidRPr="005601BF" w:rsidRDefault="00DD75E7" w:rsidP="00DD75E7">
      <w:pPr>
        <w:numPr>
          <w:ilvl w:val="0"/>
          <w:numId w:val="9"/>
        </w:numPr>
        <w:spacing w:after="0" w:line="240" w:lineRule="auto"/>
        <w:contextualSpacing/>
        <w:jc w:val="both"/>
        <w:rPr>
          <w:rFonts w:eastAsiaTheme="minorHAnsi" w:cs="Segoe UI"/>
          <w:noProof/>
          <w:color w:val="000000" w:themeColor="text1"/>
          <w:sz w:val="24"/>
          <w:szCs w:val="24"/>
          <w:lang w:val="en-CA" w:eastAsia="fr-CA"/>
        </w:rPr>
      </w:pPr>
      <w:r w:rsidRPr="005601BF">
        <w:rPr>
          <w:rFonts w:eastAsiaTheme="minorHAnsi" w:cs="Segoe UI"/>
          <w:noProof/>
          <w:color w:val="000000" w:themeColor="text1"/>
          <w:sz w:val="24"/>
          <w:szCs w:val="24"/>
          <w:lang w:val="en-CA" w:eastAsia="fr-CA"/>
        </w:rPr>
        <w:t>expenses incurred prior to the deadline date;</w:t>
      </w:r>
    </w:p>
    <w:p w:rsidR="00DD75E7" w:rsidRPr="005601BF" w:rsidRDefault="00DD75E7" w:rsidP="00DD75E7">
      <w:pPr>
        <w:numPr>
          <w:ilvl w:val="0"/>
          <w:numId w:val="9"/>
        </w:numPr>
        <w:spacing w:after="0" w:line="240" w:lineRule="auto"/>
        <w:contextualSpacing/>
        <w:jc w:val="both"/>
        <w:rPr>
          <w:rFonts w:eastAsiaTheme="minorHAnsi" w:cs="Segoe UI"/>
          <w:noProof/>
          <w:color w:val="000000" w:themeColor="text1"/>
          <w:sz w:val="24"/>
          <w:szCs w:val="24"/>
          <w:lang w:val="en-CA" w:eastAsia="fr-CA"/>
        </w:rPr>
      </w:pPr>
      <w:r w:rsidRPr="005601BF">
        <w:rPr>
          <w:rFonts w:eastAsiaTheme="minorHAnsi" w:cs="Segoe UI"/>
          <w:noProof/>
          <w:color w:val="000000" w:themeColor="text1"/>
          <w:sz w:val="24"/>
          <w:szCs w:val="24"/>
          <w:lang w:val="en-CA" w:eastAsia="fr-CA"/>
        </w:rPr>
        <w:t>expenses related to renovating or constructing a building;</w:t>
      </w:r>
    </w:p>
    <w:p w:rsidR="00DD75E7" w:rsidRPr="005601BF" w:rsidRDefault="00DD75E7" w:rsidP="002E2790">
      <w:pPr>
        <w:numPr>
          <w:ilvl w:val="0"/>
          <w:numId w:val="9"/>
        </w:numPr>
        <w:spacing w:after="0" w:line="240" w:lineRule="auto"/>
        <w:ind w:right="-540"/>
        <w:contextualSpacing/>
        <w:rPr>
          <w:rFonts w:eastAsiaTheme="minorHAnsi" w:cs="Segoe UI"/>
          <w:noProof/>
          <w:color w:val="000000" w:themeColor="text1"/>
          <w:sz w:val="24"/>
          <w:szCs w:val="24"/>
          <w:lang w:val="en-CA" w:eastAsia="fr-CA"/>
        </w:rPr>
      </w:pPr>
      <w:r w:rsidRPr="005601BF">
        <w:rPr>
          <w:rFonts w:eastAsiaTheme="minorHAnsi" w:cs="Segoe UI"/>
          <w:noProof/>
          <w:color w:val="000000" w:themeColor="text1"/>
          <w:sz w:val="24"/>
          <w:szCs w:val="24"/>
          <w:lang w:val="en-CA" w:eastAsia="fr-CA"/>
        </w:rPr>
        <w:t xml:space="preserve">expenses for which funding has already been granted by the Canada Council or </w:t>
      </w:r>
      <w:r>
        <w:rPr>
          <w:rFonts w:eastAsiaTheme="minorHAnsi" w:cs="Segoe UI"/>
          <w:noProof/>
          <w:color w:val="000000" w:themeColor="text1"/>
          <w:sz w:val="24"/>
          <w:szCs w:val="24"/>
          <w:lang w:val="en-CA" w:eastAsia="fr-CA"/>
        </w:rPr>
        <w:t>an</w:t>
      </w:r>
      <w:r w:rsidRPr="005601BF">
        <w:rPr>
          <w:rFonts w:eastAsiaTheme="minorHAnsi" w:cs="Segoe UI"/>
          <w:noProof/>
          <w:color w:val="000000" w:themeColor="text1"/>
          <w:sz w:val="24"/>
          <w:szCs w:val="24"/>
          <w:lang w:val="en-CA" w:eastAsia="fr-CA"/>
        </w:rPr>
        <w:t>other funder.</w:t>
      </w:r>
    </w:p>
    <w:p w:rsidR="00536E4B" w:rsidRPr="00DD75E7" w:rsidRDefault="00536E4B" w:rsidP="00536E4B">
      <w:pPr>
        <w:spacing w:before="240" w:after="0" w:line="240" w:lineRule="auto"/>
        <w:contextualSpacing/>
        <w:jc w:val="both"/>
        <w:rPr>
          <w:rFonts w:eastAsia="Calibri" w:cs="Arial"/>
          <w:b/>
          <w:sz w:val="24"/>
          <w:szCs w:val="24"/>
          <w:lang w:val="en-CA"/>
        </w:rPr>
      </w:pPr>
    </w:p>
    <w:p w:rsidR="00DD75E7" w:rsidRPr="008F6DBE" w:rsidRDefault="00DD75E7" w:rsidP="00DD75E7">
      <w:pPr>
        <w:spacing w:after="0" w:line="240" w:lineRule="auto"/>
        <w:contextualSpacing/>
        <w:jc w:val="both"/>
        <w:rPr>
          <w:rFonts w:eastAsia="Calibri" w:cs="Arial"/>
          <w:b/>
          <w:sz w:val="24"/>
          <w:szCs w:val="24"/>
          <w:lang w:val="en-CA"/>
        </w:rPr>
      </w:pPr>
      <w:r>
        <w:rPr>
          <w:rFonts w:eastAsia="Calibri" w:cs="Arial"/>
          <w:b/>
          <w:sz w:val="24"/>
          <w:szCs w:val="24"/>
          <w:lang w:val="en-CA"/>
        </w:rPr>
        <w:t>ASSESSMENT</w:t>
      </w:r>
      <w:r w:rsidRPr="008F6DBE">
        <w:rPr>
          <w:rFonts w:eastAsia="Calibri" w:cs="Arial"/>
          <w:b/>
          <w:sz w:val="24"/>
          <w:szCs w:val="24"/>
          <w:lang w:val="en-CA"/>
        </w:rPr>
        <w:t xml:space="preserve"> — </w:t>
      </w:r>
      <w:r>
        <w:rPr>
          <w:rFonts w:eastAsia="Calibri" w:cs="Arial"/>
          <w:b/>
          <w:sz w:val="24"/>
          <w:szCs w:val="24"/>
          <w:lang w:val="en-CA"/>
        </w:rPr>
        <w:t>h</w:t>
      </w:r>
      <w:r w:rsidRPr="008F6DBE">
        <w:rPr>
          <w:rFonts w:eastAsia="Calibri" w:cs="Arial"/>
          <w:b/>
          <w:sz w:val="24"/>
          <w:szCs w:val="24"/>
          <w:lang w:val="en-CA"/>
        </w:rPr>
        <w:t xml:space="preserve">ow decisions </w:t>
      </w:r>
      <w:r>
        <w:rPr>
          <w:rFonts w:eastAsia="Calibri" w:cs="Arial"/>
          <w:b/>
          <w:sz w:val="24"/>
          <w:szCs w:val="24"/>
          <w:lang w:val="en-CA"/>
        </w:rPr>
        <w:t xml:space="preserve">are </w:t>
      </w:r>
      <w:r w:rsidRPr="008F6DBE">
        <w:rPr>
          <w:rFonts w:eastAsia="Calibri" w:cs="Arial"/>
          <w:b/>
          <w:sz w:val="24"/>
          <w:szCs w:val="24"/>
          <w:lang w:val="en-CA"/>
        </w:rPr>
        <w:t>made</w:t>
      </w:r>
    </w:p>
    <w:p w:rsidR="00DD75E7" w:rsidRDefault="00DD75E7" w:rsidP="00DD75E7">
      <w:pPr>
        <w:shd w:val="clear" w:color="auto" w:fill="FFFFFF"/>
        <w:spacing w:before="120" w:after="0" w:line="300" w:lineRule="atLeast"/>
        <w:ind w:right="144"/>
        <w:rPr>
          <w:rFonts w:eastAsia="Calibri" w:cs="Arial"/>
          <w:b/>
          <w:color w:val="000000" w:themeColor="text1"/>
          <w:sz w:val="24"/>
          <w:szCs w:val="24"/>
          <w:lang w:val="en-CA"/>
        </w:rPr>
      </w:pPr>
      <w:r w:rsidRPr="007871CB">
        <w:rPr>
          <w:rFonts w:eastAsia="Calibri" w:cs="Arial"/>
          <w:sz w:val="24"/>
          <w:szCs w:val="24"/>
          <w:lang w:val="en-CA"/>
        </w:rPr>
        <w:t xml:space="preserve">Your application </w:t>
      </w:r>
      <w:r w:rsidRPr="00461F0A">
        <w:rPr>
          <w:rFonts w:eastAsia="Calibri" w:cs="Arial"/>
          <w:sz w:val="24"/>
          <w:szCs w:val="24"/>
          <w:lang w:val="en-CA"/>
        </w:rPr>
        <w:t>will be assessed</w:t>
      </w:r>
      <w:r w:rsidR="00FF19AD">
        <w:rPr>
          <w:rFonts w:eastAsia="Calibri" w:cs="Arial"/>
          <w:sz w:val="24"/>
          <w:szCs w:val="24"/>
          <w:lang w:val="en-CA"/>
        </w:rPr>
        <w:t>,</w:t>
      </w:r>
      <w:r w:rsidRPr="00461F0A">
        <w:rPr>
          <w:rFonts w:eastAsia="Calibri" w:cs="Arial"/>
          <w:sz w:val="24"/>
          <w:szCs w:val="24"/>
          <w:lang w:val="en-CA"/>
        </w:rPr>
        <w:t xml:space="preserve"> </w:t>
      </w:r>
      <w:r w:rsidRPr="00461F0A">
        <w:rPr>
          <w:rFonts w:eastAsia="Calibri" w:cs="Arial"/>
          <w:color w:val="000000" w:themeColor="text1"/>
          <w:sz w:val="24"/>
          <w:szCs w:val="24"/>
          <w:lang w:val="en-CA"/>
        </w:rPr>
        <w:t>based on the weighted criteria below</w:t>
      </w:r>
      <w:r w:rsidR="00FF19AD">
        <w:rPr>
          <w:rFonts w:eastAsia="Calibri" w:cs="Arial"/>
          <w:color w:val="000000" w:themeColor="text1"/>
          <w:sz w:val="24"/>
          <w:szCs w:val="24"/>
          <w:lang w:val="en-CA"/>
        </w:rPr>
        <w:t>,</w:t>
      </w:r>
      <w:r w:rsidRPr="00461F0A">
        <w:rPr>
          <w:rFonts w:eastAsia="Calibri" w:cs="Arial"/>
          <w:sz w:val="24"/>
          <w:szCs w:val="24"/>
          <w:lang w:val="en-CA"/>
        </w:rPr>
        <w:t xml:space="preserve"> by a committee of experts </w:t>
      </w:r>
      <w:r w:rsidRPr="00461F0A">
        <w:rPr>
          <w:rFonts w:eastAsia="Calibri" w:cs="Arial"/>
          <w:color w:val="000000" w:themeColor="text1"/>
          <w:sz w:val="24"/>
          <w:szCs w:val="24"/>
          <w:lang w:val="en-CA"/>
        </w:rPr>
        <w:t>in the arts, digital, business or other sectors as well as individuals who have undertaken digital transformation</w:t>
      </w:r>
      <w:r w:rsidR="00CE1F6F">
        <w:rPr>
          <w:rFonts w:eastAsia="Calibri" w:cs="Arial"/>
          <w:color w:val="000000" w:themeColor="text1"/>
          <w:sz w:val="24"/>
          <w:szCs w:val="24"/>
          <w:lang w:val="en-CA"/>
        </w:rPr>
        <w:t xml:space="preserve"> initiatives</w:t>
      </w:r>
      <w:r w:rsidRPr="00461F0A">
        <w:rPr>
          <w:rFonts w:eastAsia="Calibri" w:cs="Arial"/>
          <w:color w:val="000000" w:themeColor="text1"/>
          <w:sz w:val="24"/>
          <w:szCs w:val="24"/>
          <w:lang w:val="en-CA"/>
        </w:rPr>
        <w:t>.</w:t>
      </w:r>
      <w:r w:rsidRPr="0057723D">
        <w:rPr>
          <w:rFonts w:eastAsia="Calibri" w:cs="Arial"/>
          <w:color w:val="000000" w:themeColor="text1"/>
          <w:sz w:val="24"/>
          <w:szCs w:val="24"/>
          <w:lang w:val="en-CA"/>
        </w:rPr>
        <w:t xml:space="preserve"> </w:t>
      </w:r>
    </w:p>
    <w:p w:rsidR="00DD75E7" w:rsidRPr="0057723D" w:rsidRDefault="00DD75E7" w:rsidP="00DD75E7">
      <w:pPr>
        <w:shd w:val="clear" w:color="auto" w:fill="FFFFFF"/>
        <w:spacing w:before="120" w:after="0" w:line="300" w:lineRule="atLeast"/>
        <w:ind w:right="144"/>
        <w:rPr>
          <w:rFonts w:eastAsia="Calibri" w:cs="Arial"/>
          <w:b/>
          <w:color w:val="000000" w:themeColor="text1"/>
          <w:sz w:val="24"/>
          <w:szCs w:val="24"/>
          <w:lang w:val="en-CA"/>
        </w:rPr>
      </w:pPr>
      <w:r w:rsidRPr="0057723D">
        <w:rPr>
          <w:rFonts w:eastAsia="Calibri" w:cs="Arial"/>
          <w:b/>
          <w:color w:val="000000" w:themeColor="text1"/>
          <w:sz w:val="24"/>
          <w:szCs w:val="24"/>
          <w:lang w:val="en-CA"/>
        </w:rPr>
        <w:t>Impact 50%</w:t>
      </w:r>
    </w:p>
    <w:p w:rsidR="00DD75E7" w:rsidRPr="002E2790" w:rsidRDefault="00DD75E7" w:rsidP="002E2790">
      <w:pPr>
        <w:pStyle w:val="Puces1"/>
        <w:numPr>
          <w:ilvl w:val="0"/>
          <w:numId w:val="6"/>
        </w:numPr>
        <w:tabs>
          <w:tab w:val="left" w:pos="4320"/>
        </w:tabs>
        <w:spacing w:line="240" w:lineRule="auto"/>
        <w:jc w:val="left"/>
        <w:rPr>
          <w:rFonts w:asciiTheme="minorHAnsi" w:hAnsiTheme="minorHAnsi"/>
          <w:sz w:val="24"/>
          <w:lang w:val="en-CA"/>
        </w:rPr>
      </w:pPr>
      <w:r w:rsidRPr="002E2790">
        <w:rPr>
          <w:rFonts w:asciiTheme="minorHAnsi" w:hAnsiTheme="minorHAnsi"/>
          <w:sz w:val="24"/>
          <w:lang w:val="en-CA"/>
        </w:rPr>
        <w:t>The initiative aims for concrete results and significant expected benefits;</w:t>
      </w:r>
    </w:p>
    <w:p w:rsidR="00DD75E7" w:rsidRPr="002E2790" w:rsidRDefault="00DD75E7" w:rsidP="002E2790">
      <w:pPr>
        <w:pStyle w:val="Puces1"/>
        <w:numPr>
          <w:ilvl w:val="0"/>
          <w:numId w:val="6"/>
        </w:numPr>
        <w:tabs>
          <w:tab w:val="left" w:pos="4320"/>
        </w:tabs>
        <w:spacing w:line="240" w:lineRule="auto"/>
        <w:jc w:val="left"/>
        <w:rPr>
          <w:rFonts w:asciiTheme="minorHAnsi" w:hAnsiTheme="minorHAnsi"/>
          <w:sz w:val="24"/>
          <w:lang w:val="en-CA"/>
        </w:rPr>
      </w:pPr>
      <w:r w:rsidRPr="002E2790">
        <w:rPr>
          <w:rFonts w:asciiTheme="minorHAnsi" w:hAnsiTheme="minorHAnsi"/>
          <w:sz w:val="24"/>
          <w:lang w:val="en-CA"/>
        </w:rPr>
        <w:t>The initiative benefits many artists or organizations and, ideally, an entire community or arts sector;</w:t>
      </w:r>
    </w:p>
    <w:p w:rsidR="00DD75E7" w:rsidRPr="008F6DBE" w:rsidRDefault="00DD75E7" w:rsidP="002E2790">
      <w:pPr>
        <w:pStyle w:val="Puces1"/>
        <w:numPr>
          <w:ilvl w:val="0"/>
          <w:numId w:val="6"/>
        </w:numPr>
        <w:tabs>
          <w:tab w:val="left" w:pos="4320"/>
        </w:tabs>
        <w:spacing w:line="240" w:lineRule="auto"/>
        <w:jc w:val="left"/>
        <w:rPr>
          <w:rFonts w:asciiTheme="minorHAnsi" w:hAnsiTheme="minorHAnsi"/>
          <w:sz w:val="24"/>
          <w:lang w:val="en-CA"/>
        </w:rPr>
      </w:pPr>
      <w:r w:rsidRPr="008F6DBE">
        <w:rPr>
          <w:rFonts w:asciiTheme="minorHAnsi" w:hAnsiTheme="minorHAnsi"/>
          <w:sz w:val="24"/>
          <w:lang w:val="en-CA"/>
        </w:rPr>
        <w:t xml:space="preserve">The initiative is based on </w:t>
      </w:r>
      <w:r>
        <w:rPr>
          <w:rFonts w:asciiTheme="minorHAnsi" w:hAnsiTheme="minorHAnsi"/>
          <w:sz w:val="24"/>
          <w:lang w:val="en-CA"/>
        </w:rPr>
        <w:t>extensive</w:t>
      </w:r>
      <w:r w:rsidRPr="008F6DBE">
        <w:rPr>
          <w:rFonts w:asciiTheme="minorHAnsi" w:hAnsiTheme="minorHAnsi"/>
          <w:sz w:val="24"/>
          <w:lang w:val="en-CA"/>
        </w:rPr>
        <w:t xml:space="preserve"> co</w:t>
      </w:r>
      <w:r>
        <w:rPr>
          <w:rFonts w:asciiTheme="minorHAnsi" w:hAnsiTheme="minorHAnsi"/>
          <w:sz w:val="24"/>
          <w:lang w:val="en-CA"/>
        </w:rPr>
        <w:t>nsult</w:t>
      </w:r>
      <w:r w:rsidRPr="008F6DBE">
        <w:rPr>
          <w:rFonts w:asciiTheme="minorHAnsi" w:hAnsiTheme="minorHAnsi"/>
          <w:sz w:val="24"/>
          <w:lang w:val="en-CA"/>
        </w:rPr>
        <w:t xml:space="preserve">ation or close collaboration among many </w:t>
      </w:r>
      <w:r>
        <w:rPr>
          <w:rFonts w:asciiTheme="minorHAnsi" w:hAnsiTheme="minorHAnsi"/>
          <w:sz w:val="24"/>
          <w:lang w:val="en-CA"/>
        </w:rPr>
        <w:t>playe</w:t>
      </w:r>
      <w:r w:rsidRPr="008F6DBE">
        <w:rPr>
          <w:rFonts w:asciiTheme="minorHAnsi" w:hAnsiTheme="minorHAnsi"/>
          <w:sz w:val="24"/>
          <w:lang w:val="en-CA"/>
        </w:rPr>
        <w:t>rs and partners from different milieux and sectors;</w:t>
      </w:r>
    </w:p>
    <w:p w:rsidR="00DD75E7" w:rsidRPr="008F6DBE" w:rsidRDefault="00DD75E7" w:rsidP="002E2790">
      <w:pPr>
        <w:pStyle w:val="Puces1"/>
        <w:numPr>
          <w:ilvl w:val="0"/>
          <w:numId w:val="6"/>
        </w:numPr>
        <w:tabs>
          <w:tab w:val="left" w:pos="4320"/>
        </w:tabs>
        <w:spacing w:line="240" w:lineRule="auto"/>
        <w:jc w:val="left"/>
        <w:rPr>
          <w:rFonts w:asciiTheme="minorHAnsi" w:hAnsiTheme="minorHAnsi"/>
          <w:sz w:val="24"/>
          <w:lang w:val="en-CA"/>
        </w:rPr>
      </w:pPr>
      <w:r w:rsidRPr="008F6DBE">
        <w:rPr>
          <w:rFonts w:asciiTheme="minorHAnsi" w:hAnsiTheme="minorHAnsi"/>
          <w:sz w:val="24"/>
          <w:lang w:val="en-CA"/>
        </w:rPr>
        <w:t xml:space="preserve">The initiative </w:t>
      </w:r>
      <w:r>
        <w:rPr>
          <w:rFonts w:asciiTheme="minorHAnsi" w:hAnsiTheme="minorHAnsi"/>
          <w:sz w:val="24"/>
          <w:lang w:val="en-CA"/>
        </w:rPr>
        <w:t xml:space="preserve">is developed based </w:t>
      </w:r>
      <w:r w:rsidRPr="00461F0A">
        <w:rPr>
          <w:rFonts w:asciiTheme="minorHAnsi" w:hAnsiTheme="minorHAnsi"/>
          <w:color w:val="000000" w:themeColor="text1"/>
          <w:sz w:val="24"/>
          <w:lang w:val="en-CA"/>
        </w:rPr>
        <w:t>on</w:t>
      </w:r>
      <w:r w:rsidR="006D2D18" w:rsidRPr="00461F0A">
        <w:rPr>
          <w:rFonts w:asciiTheme="minorHAnsi" w:hAnsiTheme="minorHAnsi"/>
          <w:color w:val="000000" w:themeColor="text1"/>
          <w:sz w:val="24"/>
          <w:lang w:val="en-CA"/>
        </w:rPr>
        <w:t xml:space="preserve"> open access</w:t>
      </w:r>
      <w:r w:rsidRPr="00461F0A">
        <w:rPr>
          <w:rFonts w:asciiTheme="minorHAnsi" w:hAnsiTheme="minorHAnsi"/>
          <w:color w:val="000000" w:themeColor="text1"/>
          <w:sz w:val="24"/>
          <w:lang w:val="en-CA"/>
        </w:rPr>
        <w:t xml:space="preserve"> sustainable </w:t>
      </w:r>
      <w:r w:rsidRPr="008F6DBE">
        <w:rPr>
          <w:rFonts w:asciiTheme="minorHAnsi" w:hAnsiTheme="minorHAnsi"/>
          <w:sz w:val="24"/>
          <w:lang w:val="en-CA"/>
        </w:rPr>
        <w:t xml:space="preserve">development, as </w:t>
      </w:r>
      <w:r>
        <w:rPr>
          <w:rFonts w:asciiTheme="minorHAnsi" w:hAnsiTheme="minorHAnsi"/>
          <w:sz w:val="24"/>
          <w:lang w:val="en-CA"/>
        </w:rPr>
        <w:t>applicable</w:t>
      </w:r>
      <w:r w:rsidRPr="008F6DBE">
        <w:rPr>
          <w:rFonts w:asciiTheme="minorHAnsi" w:hAnsiTheme="minorHAnsi"/>
          <w:sz w:val="24"/>
          <w:lang w:val="en-CA"/>
        </w:rPr>
        <w:t>;</w:t>
      </w:r>
    </w:p>
    <w:p w:rsidR="00DD75E7" w:rsidRPr="00DD75E7" w:rsidRDefault="00DD75E7" w:rsidP="002E2790">
      <w:pPr>
        <w:pStyle w:val="Puces1"/>
        <w:numPr>
          <w:ilvl w:val="0"/>
          <w:numId w:val="6"/>
        </w:numPr>
        <w:tabs>
          <w:tab w:val="left" w:pos="4320"/>
        </w:tabs>
        <w:spacing w:line="240" w:lineRule="auto"/>
        <w:jc w:val="left"/>
        <w:rPr>
          <w:rFonts w:asciiTheme="minorHAnsi" w:hAnsiTheme="minorHAnsi"/>
          <w:sz w:val="24"/>
          <w:lang w:val="en-CA"/>
        </w:rPr>
      </w:pPr>
      <w:r>
        <w:rPr>
          <w:rFonts w:asciiTheme="minorHAnsi" w:hAnsiTheme="minorHAnsi"/>
          <w:sz w:val="24"/>
          <w:lang w:val="en-CA"/>
        </w:rPr>
        <w:t>K</w:t>
      </w:r>
      <w:r w:rsidRPr="008F6DBE">
        <w:rPr>
          <w:rFonts w:asciiTheme="minorHAnsi" w:hAnsiTheme="minorHAnsi"/>
          <w:sz w:val="24"/>
          <w:lang w:val="en-CA"/>
        </w:rPr>
        <w:t xml:space="preserve">nowledge </w:t>
      </w:r>
      <w:r>
        <w:rPr>
          <w:rFonts w:asciiTheme="minorHAnsi" w:hAnsiTheme="minorHAnsi"/>
          <w:sz w:val="24"/>
          <w:lang w:val="en-CA"/>
        </w:rPr>
        <w:t>a</w:t>
      </w:r>
      <w:r w:rsidRPr="008F6DBE">
        <w:rPr>
          <w:rFonts w:asciiTheme="minorHAnsi" w:hAnsiTheme="minorHAnsi"/>
          <w:sz w:val="24"/>
          <w:lang w:val="en-CA"/>
        </w:rPr>
        <w:t xml:space="preserve">nd results are </w:t>
      </w:r>
      <w:r w:rsidRPr="00ED0536">
        <w:rPr>
          <w:rFonts w:asciiTheme="minorHAnsi" w:hAnsiTheme="minorHAnsi"/>
          <w:sz w:val="24"/>
          <w:lang w:val="en-CA"/>
        </w:rPr>
        <w:t xml:space="preserve">shared with the community </w:t>
      </w:r>
      <w:r>
        <w:rPr>
          <w:rFonts w:asciiTheme="minorHAnsi" w:hAnsiTheme="minorHAnsi"/>
          <w:sz w:val="24"/>
          <w:lang w:val="en-CA"/>
        </w:rPr>
        <w:t xml:space="preserve">in </w:t>
      </w:r>
      <w:r w:rsidRPr="00ED0536">
        <w:rPr>
          <w:rFonts w:asciiTheme="minorHAnsi" w:hAnsiTheme="minorHAnsi"/>
          <w:sz w:val="24"/>
          <w:lang w:val="en-CA"/>
        </w:rPr>
        <w:t>desirable, relevant and a</w:t>
      </w:r>
      <w:r>
        <w:rPr>
          <w:rFonts w:asciiTheme="minorHAnsi" w:hAnsiTheme="minorHAnsi"/>
          <w:sz w:val="24"/>
          <w:lang w:val="en-CA"/>
        </w:rPr>
        <w:t>ppropriate ways</w:t>
      </w:r>
      <w:r w:rsidRPr="00ED0536">
        <w:rPr>
          <w:rFonts w:asciiTheme="minorHAnsi" w:hAnsiTheme="minorHAnsi"/>
          <w:sz w:val="24"/>
          <w:lang w:val="en-CA"/>
        </w:rPr>
        <w:t>.</w:t>
      </w:r>
    </w:p>
    <w:p w:rsidR="00A36C48" w:rsidRDefault="00A36C48">
      <w:pPr>
        <w:rPr>
          <w:rFonts w:eastAsia="Calibri" w:cs="Arial"/>
          <w:b/>
          <w:sz w:val="24"/>
          <w:szCs w:val="24"/>
          <w:lang w:val="en-CA"/>
        </w:rPr>
      </w:pPr>
      <w:r>
        <w:rPr>
          <w:rFonts w:eastAsia="Calibri" w:cs="Arial"/>
          <w:b/>
          <w:sz w:val="24"/>
          <w:szCs w:val="24"/>
          <w:lang w:val="en-CA"/>
        </w:rPr>
        <w:br w:type="page"/>
      </w:r>
    </w:p>
    <w:p w:rsidR="00DD75E7" w:rsidRPr="008F6DBE" w:rsidRDefault="00DD75E7" w:rsidP="00DD75E7">
      <w:pPr>
        <w:spacing w:before="120" w:after="0"/>
        <w:rPr>
          <w:rFonts w:eastAsia="Calibri" w:cs="Arial"/>
          <w:b/>
          <w:sz w:val="24"/>
          <w:szCs w:val="24"/>
          <w:lang w:val="en-CA"/>
        </w:rPr>
      </w:pPr>
      <w:r w:rsidRPr="008F6DBE">
        <w:rPr>
          <w:rFonts w:eastAsia="Calibri" w:cs="Arial"/>
          <w:b/>
          <w:sz w:val="24"/>
          <w:szCs w:val="24"/>
          <w:lang w:val="en-CA"/>
        </w:rPr>
        <w:lastRenderedPageBreak/>
        <w:t>Relevance</w:t>
      </w:r>
      <w:r w:rsidRPr="00DD75E7">
        <w:rPr>
          <w:rFonts w:eastAsia="Calibri" w:cs="Arial"/>
          <w:b/>
          <w:color w:val="000000" w:themeColor="text1"/>
          <w:sz w:val="24"/>
          <w:szCs w:val="24"/>
          <w:lang w:val="en-CA"/>
        </w:rPr>
        <w:t xml:space="preserve"> </w:t>
      </w:r>
      <w:r w:rsidRPr="008F6DBE">
        <w:rPr>
          <w:rFonts w:eastAsia="Calibri" w:cs="Arial"/>
          <w:b/>
          <w:sz w:val="24"/>
          <w:szCs w:val="24"/>
          <w:lang w:val="en-CA"/>
        </w:rPr>
        <w:t>30%</w:t>
      </w:r>
      <w:r w:rsidRPr="008F6DBE">
        <w:rPr>
          <w:rFonts w:eastAsia="Calibri" w:cs="Arial"/>
          <w:sz w:val="24"/>
          <w:szCs w:val="24"/>
          <w:lang w:val="en-CA"/>
        </w:rPr>
        <w:t xml:space="preserve"> </w:t>
      </w:r>
    </w:p>
    <w:p w:rsidR="00DD75E7" w:rsidRPr="008F6DBE" w:rsidRDefault="00DD75E7" w:rsidP="002E2790">
      <w:pPr>
        <w:pStyle w:val="Puces1"/>
        <w:numPr>
          <w:ilvl w:val="0"/>
          <w:numId w:val="6"/>
        </w:numPr>
        <w:tabs>
          <w:tab w:val="left" w:pos="4320"/>
        </w:tabs>
        <w:spacing w:line="240" w:lineRule="auto"/>
        <w:jc w:val="left"/>
        <w:rPr>
          <w:rFonts w:asciiTheme="minorHAnsi" w:hAnsiTheme="minorHAnsi"/>
          <w:sz w:val="24"/>
          <w:lang w:val="en-CA"/>
        </w:rPr>
      </w:pPr>
      <w:r w:rsidRPr="008F6DBE">
        <w:rPr>
          <w:rFonts w:asciiTheme="minorHAnsi" w:hAnsiTheme="minorHAnsi"/>
          <w:sz w:val="24"/>
          <w:lang w:val="en-CA"/>
        </w:rPr>
        <w:t xml:space="preserve">The initiative improves the digital knowledge and skills of the </w:t>
      </w:r>
      <w:r>
        <w:rPr>
          <w:rFonts w:asciiTheme="minorHAnsi" w:hAnsiTheme="minorHAnsi"/>
          <w:sz w:val="24"/>
          <w:lang w:val="en-CA"/>
        </w:rPr>
        <w:t>intended</w:t>
      </w:r>
      <w:r w:rsidRPr="008F6DBE">
        <w:rPr>
          <w:rFonts w:asciiTheme="minorHAnsi" w:hAnsiTheme="minorHAnsi"/>
          <w:sz w:val="24"/>
          <w:lang w:val="en-CA"/>
        </w:rPr>
        <w:t xml:space="preserve"> individuals, groups or organizations; </w:t>
      </w:r>
    </w:p>
    <w:p w:rsidR="00DD75E7" w:rsidRPr="008F6DBE" w:rsidRDefault="00DD75E7" w:rsidP="00DD75E7">
      <w:pPr>
        <w:pStyle w:val="Puces1"/>
        <w:numPr>
          <w:ilvl w:val="0"/>
          <w:numId w:val="6"/>
        </w:numPr>
        <w:tabs>
          <w:tab w:val="left" w:pos="4320"/>
        </w:tabs>
        <w:spacing w:line="240" w:lineRule="auto"/>
        <w:jc w:val="left"/>
        <w:rPr>
          <w:rFonts w:asciiTheme="minorHAnsi" w:hAnsiTheme="minorHAnsi"/>
          <w:sz w:val="24"/>
          <w:lang w:val="en-CA"/>
        </w:rPr>
      </w:pPr>
      <w:r w:rsidRPr="008F6DBE">
        <w:rPr>
          <w:rFonts w:asciiTheme="minorHAnsi" w:hAnsiTheme="minorHAnsi"/>
          <w:sz w:val="24"/>
          <w:lang w:val="en-CA"/>
        </w:rPr>
        <w:t>The initiative develops and enriches the strategic digital thinking of the participa</w:t>
      </w:r>
      <w:r>
        <w:rPr>
          <w:rFonts w:asciiTheme="minorHAnsi" w:hAnsiTheme="minorHAnsi"/>
          <w:sz w:val="24"/>
          <w:lang w:val="en-CA"/>
        </w:rPr>
        <w:t xml:space="preserve">nts </w:t>
      </w:r>
      <w:r w:rsidRPr="008F6DBE">
        <w:rPr>
          <w:rFonts w:asciiTheme="minorHAnsi" w:hAnsiTheme="minorHAnsi"/>
          <w:sz w:val="24"/>
          <w:lang w:val="en-CA"/>
        </w:rPr>
        <w:t xml:space="preserve">and builds capacity to </w:t>
      </w:r>
      <w:r>
        <w:rPr>
          <w:rFonts w:asciiTheme="minorHAnsi" w:hAnsiTheme="minorHAnsi"/>
          <w:sz w:val="24"/>
          <w:lang w:val="en-CA"/>
        </w:rPr>
        <w:t xml:space="preserve">better </w:t>
      </w:r>
      <w:r w:rsidRPr="008F6DBE">
        <w:rPr>
          <w:rFonts w:asciiTheme="minorHAnsi" w:hAnsiTheme="minorHAnsi"/>
          <w:sz w:val="24"/>
          <w:lang w:val="en-CA"/>
        </w:rPr>
        <w:t>respond to digital challenges, issues and opportunities;</w:t>
      </w:r>
    </w:p>
    <w:p w:rsidR="00DD75E7" w:rsidRPr="005601BF" w:rsidRDefault="00DD75E7" w:rsidP="00DD75E7">
      <w:pPr>
        <w:pStyle w:val="Puces1"/>
        <w:numPr>
          <w:ilvl w:val="0"/>
          <w:numId w:val="6"/>
        </w:numPr>
        <w:tabs>
          <w:tab w:val="left" w:pos="4320"/>
        </w:tabs>
        <w:spacing w:line="240" w:lineRule="auto"/>
        <w:jc w:val="left"/>
        <w:rPr>
          <w:rFonts w:asciiTheme="minorHAnsi" w:hAnsiTheme="minorHAnsi"/>
          <w:color w:val="000000" w:themeColor="text1"/>
          <w:sz w:val="24"/>
          <w:lang w:val="en-CA"/>
        </w:rPr>
      </w:pPr>
      <w:r w:rsidRPr="008F6DBE">
        <w:rPr>
          <w:rFonts w:asciiTheme="minorHAnsi" w:hAnsiTheme="minorHAnsi"/>
          <w:sz w:val="24"/>
          <w:lang w:val="en-CA"/>
        </w:rPr>
        <w:t>The proposed technological directions and choices are relevant, s</w:t>
      </w:r>
      <w:r>
        <w:rPr>
          <w:rFonts w:asciiTheme="minorHAnsi" w:hAnsiTheme="minorHAnsi"/>
          <w:sz w:val="24"/>
          <w:lang w:val="en-CA"/>
        </w:rPr>
        <w:t>uitable</w:t>
      </w:r>
      <w:r w:rsidRPr="008F6DBE">
        <w:rPr>
          <w:rFonts w:asciiTheme="minorHAnsi" w:hAnsiTheme="minorHAnsi"/>
          <w:sz w:val="24"/>
          <w:lang w:val="en-CA"/>
        </w:rPr>
        <w:t xml:space="preserve"> and consistent with the initiative’s objectives;</w:t>
      </w:r>
    </w:p>
    <w:p w:rsidR="00DD75E7" w:rsidRPr="005601BF" w:rsidRDefault="00DD75E7" w:rsidP="00DD75E7">
      <w:pPr>
        <w:pStyle w:val="ListParagraph"/>
        <w:numPr>
          <w:ilvl w:val="0"/>
          <w:numId w:val="6"/>
        </w:numPr>
        <w:rPr>
          <w:rFonts w:eastAsia="Calibri" w:cs="Arial"/>
          <w:b/>
          <w:color w:val="000000" w:themeColor="text1"/>
          <w:lang w:val="en-CA"/>
        </w:rPr>
      </w:pPr>
      <w:r w:rsidRPr="005601BF">
        <w:rPr>
          <w:color w:val="000000" w:themeColor="text1"/>
          <w:lang w:eastAsia="fr-CA"/>
        </w:rPr>
        <w:t>The contributing partners are well matched and pertinent.</w:t>
      </w:r>
    </w:p>
    <w:p w:rsidR="00DD75E7" w:rsidRPr="008F6DBE" w:rsidRDefault="00DD75E7" w:rsidP="00DD75E7">
      <w:pPr>
        <w:shd w:val="clear" w:color="auto" w:fill="FFFFFF"/>
        <w:spacing w:before="120" w:after="0" w:line="300" w:lineRule="atLeast"/>
        <w:ind w:right="144"/>
        <w:rPr>
          <w:rFonts w:eastAsia="Calibri" w:cs="Arial"/>
          <w:b/>
          <w:sz w:val="24"/>
          <w:szCs w:val="24"/>
          <w:lang w:val="en-CA"/>
        </w:rPr>
      </w:pPr>
      <w:r w:rsidRPr="008F6DBE">
        <w:rPr>
          <w:rFonts w:eastAsia="Calibri" w:cs="Arial"/>
          <w:b/>
          <w:sz w:val="24"/>
          <w:szCs w:val="24"/>
          <w:lang w:val="en-CA"/>
        </w:rPr>
        <w:t>Feasibility 20%</w:t>
      </w:r>
      <w:r w:rsidRPr="008F6DBE">
        <w:rPr>
          <w:rFonts w:eastAsia="Calibri" w:cs="Arial"/>
          <w:b/>
          <w:strike/>
          <w:sz w:val="24"/>
          <w:szCs w:val="24"/>
          <w:lang w:val="en-CA"/>
        </w:rPr>
        <w:t xml:space="preserve"> </w:t>
      </w:r>
    </w:p>
    <w:p w:rsidR="00DD75E7" w:rsidRPr="008F6DBE" w:rsidRDefault="00DD75E7" w:rsidP="00DD75E7">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The applicant, the</w:t>
      </w:r>
      <w:r>
        <w:rPr>
          <w:rFonts w:eastAsia="Calibri" w:cs="Arial"/>
          <w:lang w:val="en-CA"/>
        </w:rPr>
        <w:t xml:space="preserve"> applicant’s </w:t>
      </w:r>
      <w:r w:rsidRPr="008F6DBE">
        <w:rPr>
          <w:rFonts w:eastAsia="Calibri" w:cs="Arial"/>
          <w:lang w:val="en-CA"/>
        </w:rPr>
        <w:t xml:space="preserve">partners and the implementation team members </w:t>
      </w:r>
      <w:r>
        <w:rPr>
          <w:rFonts w:eastAsia="Calibri" w:cs="Arial"/>
          <w:lang w:val="en-CA"/>
        </w:rPr>
        <w:t>have the</w:t>
      </w:r>
      <w:r w:rsidRPr="008F6DBE">
        <w:rPr>
          <w:rFonts w:eastAsia="Calibri" w:cs="Arial"/>
          <w:lang w:val="en-CA"/>
        </w:rPr>
        <w:t xml:space="preserve"> experience and expertise </w:t>
      </w:r>
      <w:r>
        <w:rPr>
          <w:rFonts w:eastAsia="Calibri" w:cs="Arial"/>
          <w:lang w:val="en-CA"/>
        </w:rPr>
        <w:t xml:space="preserve">needed </w:t>
      </w:r>
      <w:r w:rsidRPr="008F6DBE">
        <w:rPr>
          <w:rFonts w:eastAsia="Calibri" w:cs="Arial"/>
          <w:lang w:val="en-CA"/>
        </w:rPr>
        <w:t>to successfully carry out the initiative;</w:t>
      </w:r>
    </w:p>
    <w:p w:rsidR="00DD75E7" w:rsidRPr="008F6DBE" w:rsidRDefault="00DD75E7" w:rsidP="00DD75E7">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The budget and work plan are realistic and the proposed resources and deliverables are clear, optimal and adequate;</w:t>
      </w:r>
    </w:p>
    <w:p w:rsidR="00DD75E7" w:rsidRPr="008F6DBE" w:rsidRDefault="00DD75E7" w:rsidP="00DD75E7">
      <w:pPr>
        <w:pStyle w:val="ListParagraph"/>
        <w:numPr>
          <w:ilvl w:val="0"/>
          <w:numId w:val="1"/>
        </w:numPr>
        <w:shd w:val="clear" w:color="auto" w:fill="FFFFFF"/>
        <w:spacing w:line="300" w:lineRule="atLeast"/>
        <w:ind w:right="144"/>
        <w:rPr>
          <w:rFonts w:eastAsia="Calibri" w:cs="Arial"/>
          <w:lang w:val="en-CA"/>
        </w:rPr>
      </w:pPr>
      <w:r w:rsidRPr="008F6DBE">
        <w:rPr>
          <w:rFonts w:eastAsia="Calibri" w:cs="Arial"/>
          <w:lang w:val="en-CA"/>
        </w:rPr>
        <w:t xml:space="preserve">The governance set up to carry out the initiative </w:t>
      </w:r>
      <w:r w:rsidR="007B46E4">
        <w:rPr>
          <w:rFonts w:eastAsia="Calibri" w:cs="Arial"/>
          <w:lang w:val="en-CA"/>
        </w:rPr>
        <w:t>is effective</w:t>
      </w:r>
      <w:r w:rsidR="008B367B">
        <w:rPr>
          <w:rFonts w:eastAsia="Calibri" w:cs="Arial"/>
          <w:lang w:val="en-CA"/>
        </w:rPr>
        <w:t>,</w:t>
      </w:r>
      <w:r w:rsidR="007B46E4">
        <w:rPr>
          <w:rFonts w:eastAsia="Calibri" w:cs="Arial"/>
          <w:lang w:val="en-CA"/>
        </w:rPr>
        <w:t xml:space="preserve"> </w:t>
      </w:r>
      <w:r>
        <w:rPr>
          <w:rFonts w:eastAsia="Calibri" w:cs="Arial"/>
          <w:lang w:val="en-CA"/>
        </w:rPr>
        <w:t xml:space="preserve">with aligned and complementary </w:t>
      </w:r>
      <w:r w:rsidRPr="008F6DBE">
        <w:rPr>
          <w:rFonts w:eastAsia="Calibri" w:cs="Arial"/>
          <w:lang w:val="en-CA"/>
        </w:rPr>
        <w:t>partners</w:t>
      </w:r>
      <w:r>
        <w:rPr>
          <w:rFonts w:eastAsia="Calibri" w:cs="Arial"/>
          <w:lang w:val="en-CA"/>
        </w:rPr>
        <w:t xml:space="preserve"> and</w:t>
      </w:r>
      <w:r w:rsidRPr="008F6DBE">
        <w:rPr>
          <w:rFonts w:eastAsia="Calibri" w:cs="Arial"/>
          <w:lang w:val="en-CA"/>
        </w:rPr>
        <w:t xml:space="preserve"> collaborators</w:t>
      </w:r>
      <w:r>
        <w:rPr>
          <w:rFonts w:eastAsia="Calibri" w:cs="Arial"/>
          <w:lang w:val="en-CA"/>
        </w:rPr>
        <w:t>.</w:t>
      </w:r>
    </w:p>
    <w:p w:rsidR="00AF3EB8" w:rsidRPr="00941C74" w:rsidRDefault="00DD75E7" w:rsidP="00941C74">
      <w:pPr>
        <w:pStyle w:val="ListParagraph"/>
        <w:numPr>
          <w:ilvl w:val="0"/>
          <w:numId w:val="8"/>
        </w:numPr>
        <w:shd w:val="clear" w:color="auto" w:fill="FFFFFF"/>
        <w:spacing w:line="300" w:lineRule="atLeast"/>
        <w:ind w:left="720" w:right="144"/>
        <w:rPr>
          <w:rFonts w:eastAsia="Calibri" w:cs="Arial"/>
          <w:lang w:val="en-CA"/>
        </w:rPr>
      </w:pPr>
      <w:r w:rsidRPr="008F6DBE">
        <w:rPr>
          <w:rFonts w:eastAsia="Calibri" w:cs="Arial"/>
          <w:lang w:val="en-CA"/>
        </w:rPr>
        <w:t>The milestones for determining the continuation or termination of the various phases of the initiative’s implementation are clear and realistic.</w:t>
      </w:r>
    </w:p>
    <w:p w:rsidR="00C809EE" w:rsidRDefault="00BA7A80" w:rsidP="00C809EE">
      <w:pPr>
        <w:pStyle w:val="NoSpacing"/>
        <w:spacing w:before="240"/>
        <w:rPr>
          <w:rFonts w:eastAsia="Calibri" w:cs="Arial"/>
          <w:b/>
          <w:lang w:val="en-CA"/>
        </w:rPr>
      </w:pPr>
      <w:r>
        <w:rPr>
          <w:rFonts w:eastAsia="Calibri" w:cs="Arial"/>
          <w:b/>
          <w:lang w:val="en-CA"/>
        </w:rPr>
        <w:t>ADDITIONAL INFORMATION</w:t>
      </w:r>
    </w:p>
    <w:p w:rsidR="00C809EE" w:rsidRPr="004460D6" w:rsidRDefault="00C809EE" w:rsidP="00C809EE">
      <w:pPr>
        <w:pStyle w:val="ListParagraph"/>
        <w:numPr>
          <w:ilvl w:val="0"/>
          <w:numId w:val="34"/>
        </w:numPr>
        <w:rPr>
          <w:rFonts w:eastAsiaTheme="minorHAnsi"/>
          <w:i/>
          <w:color w:val="000000" w:themeColor="text1"/>
          <w:lang w:val="en-CA" w:eastAsia="fr-CA"/>
        </w:rPr>
      </w:pPr>
      <w:r w:rsidRPr="004460D6">
        <w:rPr>
          <w:rFonts w:eastAsiaTheme="minorHAnsi"/>
          <w:color w:val="000000" w:themeColor="text1"/>
          <w:lang w:val="en-CA" w:eastAsia="fr-CA"/>
        </w:rPr>
        <w:t xml:space="preserve">Initiatives for which the objectives and intentions are clearly established and require an iterative approach to realize. </w:t>
      </w:r>
    </w:p>
    <w:p w:rsidR="00C809EE" w:rsidRPr="004460D6" w:rsidRDefault="00C809EE" w:rsidP="00C809EE">
      <w:pPr>
        <w:pStyle w:val="ListParagraph"/>
        <w:numPr>
          <w:ilvl w:val="0"/>
          <w:numId w:val="34"/>
        </w:numPr>
        <w:spacing w:after="60"/>
        <w:rPr>
          <w:rFonts w:eastAsiaTheme="minorHAnsi"/>
          <w:i/>
          <w:color w:val="000000" w:themeColor="text1"/>
          <w:lang w:val="en-CA" w:eastAsia="fr-CA"/>
        </w:rPr>
      </w:pPr>
      <w:r w:rsidRPr="004460D6">
        <w:rPr>
          <w:rFonts w:eastAsiaTheme="minorHAnsi"/>
          <w:color w:val="000000" w:themeColor="text1"/>
          <w:lang w:val="en-CA" w:eastAsia="fr-CA"/>
        </w:rPr>
        <w:t xml:space="preserve">These initiatives are inherently riskier. By nature, they offer grant recipients enough time, space, flexibility and adaptability to experiment and adjust. </w:t>
      </w:r>
    </w:p>
    <w:p w:rsidR="00C809EE" w:rsidRPr="0057723D" w:rsidRDefault="00C809EE" w:rsidP="00C809EE">
      <w:pPr>
        <w:pStyle w:val="ListParagraph"/>
        <w:numPr>
          <w:ilvl w:val="0"/>
          <w:numId w:val="34"/>
        </w:numPr>
        <w:rPr>
          <w:rFonts w:eastAsiaTheme="minorHAnsi"/>
          <w:color w:val="000000" w:themeColor="text1"/>
          <w:lang w:val="en-CA" w:eastAsia="fr-CA"/>
        </w:rPr>
      </w:pPr>
      <w:r w:rsidRPr="004460D6">
        <w:rPr>
          <w:rFonts w:eastAsiaTheme="minorHAnsi"/>
          <w:color w:val="000000" w:themeColor="text1"/>
          <w:lang w:val="en-CA" w:eastAsia="fr-CA"/>
        </w:rPr>
        <w:t xml:space="preserve">These applications will include an </w:t>
      </w:r>
      <w:r w:rsidRPr="0057723D">
        <w:rPr>
          <w:rFonts w:eastAsiaTheme="minorHAnsi"/>
          <w:color w:val="000000" w:themeColor="text1"/>
          <w:lang w:val="en-CA" w:eastAsia="fr-CA"/>
        </w:rPr>
        <w:t xml:space="preserve">overall vision for the project and outline each phase of implementation. </w:t>
      </w:r>
    </w:p>
    <w:p w:rsidR="00C809EE" w:rsidRDefault="00C809EE" w:rsidP="00C809EE">
      <w:pPr>
        <w:pStyle w:val="ListParagraph"/>
        <w:numPr>
          <w:ilvl w:val="0"/>
          <w:numId w:val="34"/>
        </w:numPr>
        <w:spacing w:before="120" w:after="120"/>
        <w:rPr>
          <w:rFonts w:eastAsiaTheme="minorHAnsi"/>
          <w:color w:val="000000" w:themeColor="text1"/>
          <w:lang w:val="en-CA"/>
        </w:rPr>
      </w:pPr>
      <w:r w:rsidRPr="0057723D">
        <w:rPr>
          <w:rFonts w:eastAsiaTheme="minorHAnsi"/>
          <w:color w:val="000000" w:themeColor="text1"/>
          <w:lang w:val="en-CA" w:eastAsia="fr-CA"/>
        </w:rPr>
        <w:t>Applicants may decide to end a project before all the phases have been completed.</w:t>
      </w:r>
    </w:p>
    <w:p w:rsidR="00C809EE" w:rsidRDefault="00C809EE" w:rsidP="00C809EE">
      <w:pPr>
        <w:pStyle w:val="ListParagraph"/>
        <w:numPr>
          <w:ilvl w:val="0"/>
          <w:numId w:val="34"/>
        </w:numPr>
        <w:spacing w:before="120" w:after="120"/>
        <w:rPr>
          <w:rFonts w:eastAsiaTheme="minorHAnsi"/>
          <w:color w:val="000000" w:themeColor="text1"/>
          <w:lang w:val="en-CA"/>
        </w:rPr>
      </w:pPr>
      <w:r>
        <w:rPr>
          <w:rFonts w:eastAsiaTheme="minorHAnsi"/>
          <w:color w:val="000000" w:themeColor="text1"/>
          <w:lang w:val="en-CA"/>
        </w:rPr>
        <w:t xml:space="preserve">Applicants will include clear and realistic milestones and objectives for </w:t>
      </w:r>
      <w:r w:rsidRPr="00CB6864">
        <w:rPr>
          <w:rFonts w:eastAsiaTheme="minorHAnsi"/>
          <w:color w:val="000000" w:themeColor="text1"/>
          <w:lang w:val="en-CA"/>
        </w:rPr>
        <w:t xml:space="preserve">determining </w:t>
      </w:r>
      <w:r>
        <w:rPr>
          <w:rFonts w:eastAsiaTheme="minorHAnsi"/>
          <w:color w:val="000000" w:themeColor="text1"/>
          <w:lang w:val="en-CA"/>
        </w:rPr>
        <w:t>whether to continue or end</w:t>
      </w:r>
      <w:r w:rsidRPr="00CB6864">
        <w:rPr>
          <w:rFonts w:eastAsiaTheme="minorHAnsi"/>
          <w:color w:val="000000" w:themeColor="text1"/>
          <w:lang w:val="en-CA"/>
        </w:rPr>
        <w:t xml:space="preserve"> various phases of the initiative’s implementation</w:t>
      </w:r>
      <w:r>
        <w:rPr>
          <w:rFonts w:eastAsiaTheme="minorHAnsi"/>
          <w:color w:val="000000" w:themeColor="text1"/>
          <w:lang w:val="en-CA"/>
        </w:rPr>
        <w:t>.</w:t>
      </w:r>
    </w:p>
    <w:p w:rsidR="00C809EE" w:rsidRPr="00472AE1" w:rsidRDefault="00C809EE" w:rsidP="00C809EE">
      <w:pPr>
        <w:pStyle w:val="ListParagraph"/>
        <w:numPr>
          <w:ilvl w:val="0"/>
          <w:numId w:val="34"/>
        </w:numPr>
        <w:rPr>
          <w:rFonts w:eastAsiaTheme="minorHAnsi"/>
          <w:color w:val="000000" w:themeColor="text1"/>
          <w:lang w:val="en-CA"/>
        </w:rPr>
      </w:pPr>
      <w:r w:rsidRPr="00472AE1">
        <w:rPr>
          <w:rFonts w:eastAsiaTheme="minorHAnsi"/>
          <w:color w:val="000000" w:themeColor="text1"/>
          <w:lang w:val="en-CA"/>
        </w:rPr>
        <w:t>The Canada Council may decide to stop funding the next phases of a project if it has not reached the predetermined milestones.</w:t>
      </w:r>
    </w:p>
    <w:p w:rsidR="00C809EE" w:rsidRPr="0057723D" w:rsidRDefault="00C809EE" w:rsidP="00C809EE">
      <w:pPr>
        <w:pStyle w:val="ListParagraph"/>
        <w:numPr>
          <w:ilvl w:val="0"/>
          <w:numId w:val="34"/>
        </w:numPr>
        <w:spacing w:before="120" w:after="120"/>
        <w:rPr>
          <w:rFonts w:eastAsiaTheme="minorHAnsi"/>
          <w:color w:val="000000" w:themeColor="text1"/>
          <w:lang w:val="en-CA"/>
        </w:rPr>
      </w:pPr>
      <w:r>
        <w:rPr>
          <w:rFonts w:eastAsiaTheme="minorHAnsi"/>
          <w:color w:val="000000" w:themeColor="text1"/>
          <w:lang w:val="en-CA"/>
        </w:rPr>
        <w:t>For complex projects or projects with complex partnerships, the Canada Council will decide whether to invite applicants to verbally present their application. If this is required, you will be contacted directly.</w:t>
      </w:r>
    </w:p>
    <w:p w:rsidR="00697AEA" w:rsidRDefault="00697AEA" w:rsidP="00941C74">
      <w:pPr>
        <w:pStyle w:val="NoSpacing"/>
        <w:rPr>
          <w:rFonts w:eastAsia="Calibri" w:cs="Arial"/>
          <w:b/>
          <w:lang w:val="en-CA"/>
        </w:rPr>
      </w:pPr>
      <w:r w:rsidRPr="00697AEA">
        <w:rPr>
          <w:rFonts w:eastAsia="Calibri" w:cs="Arial"/>
          <w:b/>
          <w:lang w:val="en-CA"/>
        </w:rPr>
        <w:t>Required Information And Support Material - what you need to apply</w:t>
      </w:r>
    </w:p>
    <w:p w:rsidR="00941C74" w:rsidRDefault="00941C74" w:rsidP="00941C74">
      <w:pPr>
        <w:pStyle w:val="NoSpacing"/>
        <w:rPr>
          <w:rFonts w:eastAsia="Calibri"/>
          <w:lang w:val="en-CA" w:eastAsia="en-US"/>
        </w:rPr>
      </w:pPr>
      <w:r>
        <w:rPr>
          <w:rFonts w:eastAsia="Calibri"/>
          <w:lang w:val="en-CA" w:eastAsia="en-US"/>
        </w:rPr>
        <w:t xml:space="preserve">When </w:t>
      </w:r>
      <w:r w:rsidR="007F1264">
        <w:rPr>
          <w:rFonts w:eastAsia="Calibri"/>
          <w:lang w:val="en-CA" w:eastAsia="en-US"/>
        </w:rPr>
        <w:t>applying</w:t>
      </w:r>
      <w:r>
        <w:rPr>
          <w:rFonts w:eastAsia="Calibri"/>
          <w:lang w:val="en-CA" w:eastAsia="en-US"/>
        </w:rPr>
        <w:t>, you must provide the following:</w:t>
      </w:r>
    </w:p>
    <w:p w:rsidR="00941C74" w:rsidRDefault="000D0C0C" w:rsidP="00495566">
      <w:pPr>
        <w:pStyle w:val="NoSpacing"/>
        <w:numPr>
          <w:ilvl w:val="0"/>
          <w:numId w:val="33"/>
        </w:numPr>
        <w:rPr>
          <w:rFonts w:eastAsia="Calibri"/>
          <w:lang w:val="en-CA" w:eastAsia="en-US"/>
        </w:rPr>
      </w:pPr>
      <w:r>
        <w:rPr>
          <w:rFonts w:eastAsia="Calibri"/>
          <w:lang w:val="en-CA" w:eastAsia="en-US"/>
        </w:rPr>
        <w:t>b</w:t>
      </w:r>
      <w:r w:rsidR="00941C74">
        <w:rPr>
          <w:rFonts w:eastAsia="Calibri"/>
          <w:lang w:val="en-CA" w:eastAsia="en-US"/>
        </w:rPr>
        <w:t>udget (appendix);</w:t>
      </w:r>
    </w:p>
    <w:p w:rsidR="00941C74" w:rsidRDefault="000D0C0C" w:rsidP="00495566">
      <w:pPr>
        <w:pStyle w:val="NoSpacing"/>
        <w:numPr>
          <w:ilvl w:val="0"/>
          <w:numId w:val="33"/>
        </w:numPr>
        <w:rPr>
          <w:rFonts w:eastAsia="Calibri"/>
          <w:lang w:val="en-CA" w:eastAsia="en-US"/>
        </w:rPr>
      </w:pPr>
      <w:r>
        <w:rPr>
          <w:rFonts w:eastAsia="Calibri"/>
          <w:lang w:val="en-CA" w:eastAsia="en-US"/>
        </w:rPr>
        <w:t>l</w:t>
      </w:r>
      <w:r w:rsidR="00941C74">
        <w:rPr>
          <w:rFonts w:eastAsia="Calibri"/>
          <w:lang w:val="en-CA" w:eastAsia="en-US"/>
        </w:rPr>
        <w:t>ist of key team members (appendix);</w:t>
      </w:r>
    </w:p>
    <w:p w:rsidR="00941C74" w:rsidRDefault="000D0C0C" w:rsidP="00495566">
      <w:pPr>
        <w:pStyle w:val="NoSpacing"/>
        <w:numPr>
          <w:ilvl w:val="0"/>
          <w:numId w:val="33"/>
        </w:numPr>
        <w:rPr>
          <w:rFonts w:eastAsia="Calibri"/>
          <w:lang w:val="en-CA" w:eastAsia="en-US"/>
        </w:rPr>
      </w:pPr>
      <w:proofErr w:type="gramStart"/>
      <w:r>
        <w:rPr>
          <w:rFonts w:eastAsia="Calibri"/>
          <w:lang w:val="en-CA" w:eastAsia="en-US"/>
        </w:rPr>
        <w:t>t</w:t>
      </w:r>
      <w:r w:rsidR="00941C74">
        <w:rPr>
          <w:rFonts w:eastAsia="Calibri"/>
          <w:lang w:val="en-CA" w:eastAsia="en-US"/>
        </w:rPr>
        <w:t>imeline</w:t>
      </w:r>
      <w:proofErr w:type="gramEnd"/>
      <w:r w:rsidR="00941C74">
        <w:rPr>
          <w:rFonts w:eastAsia="Calibri"/>
          <w:lang w:val="en-CA" w:eastAsia="en-US"/>
        </w:rPr>
        <w:t>.</w:t>
      </w:r>
    </w:p>
    <w:p w:rsidR="00941C74" w:rsidRDefault="00941C74" w:rsidP="00941C74">
      <w:pPr>
        <w:pStyle w:val="NoSpacing"/>
        <w:spacing w:before="120"/>
        <w:rPr>
          <w:rFonts w:eastAsia="Calibri"/>
          <w:lang w:val="en-CA" w:eastAsia="en-US"/>
        </w:rPr>
      </w:pPr>
      <w:r>
        <w:rPr>
          <w:rFonts w:eastAsia="Calibri"/>
          <w:lang w:val="en-CA" w:eastAsia="en-US"/>
        </w:rPr>
        <w:t>You may also submit:</w:t>
      </w:r>
    </w:p>
    <w:p w:rsidR="00941C74" w:rsidRDefault="000D0C0C" w:rsidP="00941C74">
      <w:pPr>
        <w:pStyle w:val="NoSpacing"/>
        <w:numPr>
          <w:ilvl w:val="0"/>
          <w:numId w:val="33"/>
        </w:numPr>
        <w:rPr>
          <w:rFonts w:eastAsia="Calibri"/>
          <w:lang w:val="en-CA" w:eastAsia="en-US"/>
        </w:rPr>
      </w:pPr>
      <w:r>
        <w:rPr>
          <w:rFonts w:eastAsia="Calibri"/>
          <w:lang w:val="en-CA" w:eastAsia="en-US"/>
        </w:rPr>
        <w:t>u</w:t>
      </w:r>
      <w:r w:rsidR="00941C74">
        <w:rPr>
          <w:rFonts w:eastAsia="Calibri"/>
          <w:lang w:val="en-CA" w:eastAsia="en-US"/>
        </w:rPr>
        <w:t xml:space="preserve">ser analytics or survey results; </w:t>
      </w:r>
    </w:p>
    <w:p w:rsidR="00941C74" w:rsidRDefault="000D0C0C" w:rsidP="00941C74">
      <w:pPr>
        <w:pStyle w:val="NoSpacing"/>
        <w:numPr>
          <w:ilvl w:val="0"/>
          <w:numId w:val="33"/>
        </w:numPr>
        <w:rPr>
          <w:rFonts w:eastAsia="Calibri"/>
          <w:lang w:val="en-CA" w:eastAsia="en-US"/>
        </w:rPr>
      </w:pPr>
      <w:r>
        <w:rPr>
          <w:rFonts w:eastAsia="Calibri"/>
          <w:lang w:val="en-CA" w:eastAsia="en-US"/>
        </w:rPr>
        <w:t>e</w:t>
      </w:r>
      <w:r w:rsidR="00941C74">
        <w:rPr>
          <w:rFonts w:eastAsia="Calibri"/>
          <w:lang w:val="en-CA" w:eastAsia="en-US"/>
        </w:rPr>
        <w:t>xecutive summaries of studies;</w:t>
      </w:r>
    </w:p>
    <w:p w:rsidR="00941C74" w:rsidRDefault="000D0C0C" w:rsidP="00941C74">
      <w:pPr>
        <w:pStyle w:val="NoSpacing"/>
        <w:numPr>
          <w:ilvl w:val="0"/>
          <w:numId w:val="33"/>
        </w:numPr>
        <w:rPr>
          <w:rFonts w:eastAsia="Calibri"/>
          <w:lang w:val="en-CA" w:eastAsia="en-US"/>
        </w:rPr>
      </w:pPr>
      <w:proofErr w:type="gramStart"/>
      <w:r>
        <w:rPr>
          <w:rFonts w:eastAsia="Calibri"/>
          <w:lang w:val="en-CA" w:eastAsia="en-US"/>
        </w:rPr>
        <w:t>t</w:t>
      </w:r>
      <w:r w:rsidR="00941C74">
        <w:rPr>
          <w:rFonts w:eastAsia="Calibri"/>
          <w:lang w:val="en-CA" w:eastAsia="en-US"/>
        </w:rPr>
        <w:t>echnical</w:t>
      </w:r>
      <w:proofErr w:type="gramEnd"/>
      <w:r w:rsidR="00941C74">
        <w:rPr>
          <w:rFonts w:eastAsia="Calibri"/>
          <w:lang w:val="en-CA" w:eastAsia="en-US"/>
        </w:rPr>
        <w:t xml:space="preserve"> specifications, mock-ups or URLs in a Word document or PDF.</w:t>
      </w:r>
    </w:p>
    <w:p w:rsidR="00A36C48" w:rsidRDefault="00A36C48">
      <w:pPr>
        <w:rPr>
          <w:rFonts w:eastAsia="Calibri" w:cs="Arial"/>
          <w:b/>
          <w:sz w:val="24"/>
          <w:szCs w:val="24"/>
        </w:rPr>
      </w:pPr>
      <w:r>
        <w:rPr>
          <w:rFonts w:eastAsia="Calibri" w:cs="Arial"/>
          <w:b/>
          <w:sz w:val="24"/>
          <w:szCs w:val="24"/>
        </w:rPr>
        <w:br w:type="page"/>
      </w:r>
    </w:p>
    <w:p w:rsidR="00941C74" w:rsidRPr="00941C74" w:rsidRDefault="00941C74" w:rsidP="00941C74">
      <w:pPr>
        <w:shd w:val="clear" w:color="auto" w:fill="FFFFFF"/>
        <w:spacing w:before="240" w:after="0" w:line="300" w:lineRule="atLeast"/>
        <w:ind w:right="144"/>
        <w:rPr>
          <w:rFonts w:eastAsia="Calibri" w:cs="Arial"/>
          <w:b/>
          <w:sz w:val="24"/>
          <w:szCs w:val="24"/>
        </w:rPr>
      </w:pPr>
      <w:r w:rsidRPr="00941C74">
        <w:rPr>
          <w:rFonts w:eastAsia="Calibri" w:cs="Arial"/>
          <w:b/>
          <w:sz w:val="24"/>
          <w:szCs w:val="24"/>
        </w:rPr>
        <w:lastRenderedPageBreak/>
        <w:t>GRANT PAYMENT AND FINAL REPORTS</w:t>
      </w:r>
    </w:p>
    <w:p w:rsidR="000D0C0C" w:rsidRPr="002E2790" w:rsidRDefault="00941C74" w:rsidP="000D0C0C">
      <w:pPr>
        <w:pStyle w:val="NoSpacing"/>
        <w:rPr>
          <w:rFonts w:eastAsia="Calibri"/>
          <w:lang w:eastAsia="en-US"/>
        </w:rPr>
      </w:pPr>
      <w:r w:rsidRPr="00941C74">
        <w:rPr>
          <w:rFonts w:eastAsia="Calibri"/>
          <w:lang w:val="en-CA" w:eastAsia="en-US"/>
        </w:rPr>
        <w:t xml:space="preserve">If your application </w:t>
      </w:r>
      <w:r w:rsidR="009E7FA6">
        <w:rPr>
          <w:rFonts w:eastAsia="Calibri"/>
          <w:lang w:val="en-CA" w:eastAsia="en-US"/>
        </w:rPr>
        <w:t>is successful, the first step to</w:t>
      </w:r>
      <w:r w:rsidRPr="00941C74">
        <w:rPr>
          <w:rFonts w:eastAsia="Calibri"/>
          <w:lang w:val="en-CA" w:eastAsia="en-US"/>
        </w:rPr>
        <w:t xml:space="preserve"> receiving your grant payment is to complete the Grant Acknowledgement Form. </w:t>
      </w:r>
    </w:p>
    <w:p w:rsidR="00EE2EB7" w:rsidRDefault="00EE2EB7" w:rsidP="002E2790">
      <w:pPr>
        <w:pStyle w:val="NoSpacing"/>
        <w:spacing w:before="120"/>
        <w:rPr>
          <w:rFonts w:eastAsia="Calibri"/>
          <w:lang w:val="en-CA" w:eastAsia="en-US"/>
        </w:rPr>
      </w:pPr>
      <w:r>
        <w:rPr>
          <w:rFonts w:eastAsia="Calibri"/>
          <w:lang w:val="en-CA" w:eastAsia="en-US"/>
        </w:rPr>
        <w:t>The grant will be issued in several payments:</w:t>
      </w:r>
    </w:p>
    <w:p w:rsidR="00461F0A" w:rsidRPr="00461F0A" w:rsidRDefault="00EE2EB7" w:rsidP="00461F0A">
      <w:pPr>
        <w:pStyle w:val="NoSpacing"/>
        <w:numPr>
          <w:ilvl w:val="0"/>
          <w:numId w:val="37"/>
        </w:numPr>
        <w:rPr>
          <w:rFonts w:eastAsia="Calibri"/>
          <w:lang w:val="en-CA" w:eastAsia="en-US"/>
        </w:rPr>
      </w:pPr>
      <w:r>
        <w:rPr>
          <w:rFonts w:eastAsia="Calibri"/>
          <w:lang w:val="en-CA" w:eastAsia="en-US"/>
        </w:rPr>
        <w:t>100% of the grant amount for the first phase will be paid out at the start of the phase.</w:t>
      </w:r>
    </w:p>
    <w:p w:rsidR="00EE2EB7" w:rsidRPr="00461F0A" w:rsidRDefault="00EE2EB7" w:rsidP="00461F0A">
      <w:pPr>
        <w:pStyle w:val="NoSpacing"/>
        <w:spacing w:before="120"/>
        <w:rPr>
          <w:rFonts w:eastAsia="Calibri"/>
          <w:lang w:val="en-CA" w:eastAsia="en-US"/>
        </w:rPr>
      </w:pPr>
      <w:r>
        <w:rPr>
          <w:rFonts w:eastAsia="Calibri"/>
          <w:lang w:val="en-CA" w:eastAsia="en-US"/>
        </w:rPr>
        <w:t>For subsequent phases:</w:t>
      </w:r>
    </w:p>
    <w:p w:rsidR="00EE2EB7" w:rsidRDefault="00EE2EB7" w:rsidP="00EE2EB7">
      <w:pPr>
        <w:pStyle w:val="NoSpacing"/>
        <w:numPr>
          <w:ilvl w:val="0"/>
          <w:numId w:val="37"/>
        </w:numPr>
        <w:rPr>
          <w:rFonts w:eastAsia="Calibri"/>
          <w:lang w:val="en-CA" w:eastAsia="en-US"/>
        </w:rPr>
      </w:pPr>
      <w:r>
        <w:rPr>
          <w:rFonts w:eastAsia="Calibri"/>
          <w:lang w:val="en-CA" w:eastAsia="en-US"/>
        </w:rPr>
        <w:t xml:space="preserve">100% of the grant amount for subsequent phases will be paid out at the start of each phase, once the </w:t>
      </w:r>
      <w:r w:rsidRPr="00FA2BAA">
        <w:rPr>
          <w:rFonts w:eastAsia="Calibri"/>
          <w:color w:val="000000" w:themeColor="text1"/>
          <w:lang w:val="en-CA" w:eastAsia="en-US"/>
        </w:rPr>
        <w:t>following</w:t>
      </w:r>
      <w:r w:rsidR="006D2D18" w:rsidRPr="00FA2BAA">
        <w:rPr>
          <w:rFonts w:eastAsia="Calibri"/>
          <w:color w:val="000000" w:themeColor="text1"/>
          <w:lang w:val="en-CA" w:eastAsia="en-US"/>
        </w:rPr>
        <w:t xml:space="preserve"> deliverables</w:t>
      </w:r>
      <w:r w:rsidRPr="00FA2BAA">
        <w:rPr>
          <w:rFonts w:eastAsia="Calibri"/>
          <w:color w:val="000000" w:themeColor="text1"/>
          <w:lang w:val="en-CA" w:eastAsia="en-US"/>
        </w:rPr>
        <w:t xml:space="preserve"> have </w:t>
      </w:r>
      <w:r>
        <w:rPr>
          <w:rFonts w:eastAsia="Calibri"/>
          <w:lang w:val="en-CA" w:eastAsia="en-US"/>
        </w:rPr>
        <w:t>been received and approved:</w:t>
      </w:r>
    </w:p>
    <w:p w:rsidR="00EE2EB7" w:rsidRDefault="00EE2EB7" w:rsidP="00EE2EB7">
      <w:pPr>
        <w:pStyle w:val="NoSpacing"/>
        <w:numPr>
          <w:ilvl w:val="1"/>
          <w:numId w:val="37"/>
        </w:numPr>
        <w:rPr>
          <w:rFonts w:eastAsia="Calibri"/>
          <w:lang w:val="en-CA" w:eastAsia="en-US"/>
        </w:rPr>
      </w:pPr>
      <w:r>
        <w:rPr>
          <w:rFonts w:eastAsia="Calibri"/>
          <w:lang w:val="en-CA" w:eastAsia="en-US"/>
        </w:rPr>
        <w:t>the preceding phase’s final report;</w:t>
      </w:r>
    </w:p>
    <w:p w:rsidR="00EE2EB7" w:rsidRPr="0014452E" w:rsidRDefault="00EE2EB7" w:rsidP="00EE2EB7">
      <w:pPr>
        <w:pStyle w:val="NoSpacing"/>
        <w:numPr>
          <w:ilvl w:val="1"/>
          <w:numId w:val="37"/>
        </w:numPr>
        <w:rPr>
          <w:rFonts w:eastAsia="Calibri"/>
          <w:lang w:val="en-CA" w:eastAsia="en-US"/>
        </w:rPr>
      </w:pPr>
      <w:r>
        <w:rPr>
          <w:rFonts w:eastAsia="Calibri"/>
          <w:lang w:val="en-CA" w:eastAsia="en-US"/>
        </w:rPr>
        <w:t>proof of communicating results with and transferring knowledge to the community</w:t>
      </w:r>
      <w:r>
        <w:rPr>
          <w:rFonts w:eastAsia="Calibri"/>
          <w:color w:val="000000" w:themeColor="text1"/>
          <w:lang w:val="en-CA" w:eastAsia="en-US"/>
        </w:rPr>
        <w:t>;</w:t>
      </w:r>
    </w:p>
    <w:p w:rsidR="00EE2EB7" w:rsidRPr="0014452E" w:rsidRDefault="00EE2EB7" w:rsidP="00EE2EB7">
      <w:pPr>
        <w:pStyle w:val="NoSpacing"/>
        <w:numPr>
          <w:ilvl w:val="1"/>
          <w:numId w:val="37"/>
        </w:numPr>
        <w:rPr>
          <w:rFonts w:eastAsia="Calibri"/>
          <w:lang w:val="en-CA" w:eastAsia="en-US"/>
        </w:rPr>
      </w:pPr>
      <w:r>
        <w:rPr>
          <w:rFonts w:eastAsia="Calibri"/>
          <w:color w:val="000000" w:themeColor="text1"/>
          <w:lang w:val="en-CA" w:eastAsia="en-US"/>
        </w:rPr>
        <w:t>the initiative’s revised timeline, as applicable;</w:t>
      </w:r>
    </w:p>
    <w:p w:rsidR="00EE2EB7" w:rsidRPr="0014452E" w:rsidRDefault="00EE2EB7" w:rsidP="00EE2EB7">
      <w:pPr>
        <w:pStyle w:val="NoSpacing"/>
        <w:numPr>
          <w:ilvl w:val="1"/>
          <w:numId w:val="37"/>
        </w:numPr>
        <w:rPr>
          <w:rFonts w:eastAsia="Calibri"/>
          <w:lang w:val="en-CA" w:eastAsia="en-US"/>
        </w:rPr>
      </w:pPr>
      <w:r>
        <w:rPr>
          <w:rFonts w:eastAsia="Calibri"/>
          <w:color w:val="000000" w:themeColor="text1"/>
          <w:lang w:val="en-CA" w:eastAsia="en-US"/>
        </w:rPr>
        <w:t>the revised budget, as applicable;</w:t>
      </w:r>
    </w:p>
    <w:p w:rsidR="00EE2EB7" w:rsidRPr="00EE2EB7" w:rsidRDefault="00EE2EB7" w:rsidP="00EE2EB7">
      <w:pPr>
        <w:pStyle w:val="NoSpacing"/>
        <w:numPr>
          <w:ilvl w:val="1"/>
          <w:numId w:val="37"/>
        </w:numPr>
        <w:rPr>
          <w:rFonts w:eastAsia="Calibri"/>
          <w:lang w:val="en-CA" w:eastAsia="en-US"/>
        </w:rPr>
      </w:pPr>
      <w:proofErr w:type="gramStart"/>
      <w:r>
        <w:rPr>
          <w:rFonts w:eastAsia="Calibri"/>
          <w:color w:val="000000" w:themeColor="text1"/>
          <w:lang w:val="en-CA" w:eastAsia="en-US"/>
        </w:rPr>
        <w:t>other</w:t>
      </w:r>
      <w:proofErr w:type="gramEnd"/>
      <w:r>
        <w:rPr>
          <w:rFonts w:eastAsia="Calibri"/>
          <w:color w:val="000000" w:themeColor="text1"/>
          <w:lang w:val="en-CA" w:eastAsia="en-US"/>
        </w:rPr>
        <w:t xml:space="preserve"> documents as required by the Council.</w:t>
      </w:r>
    </w:p>
    <w:p w:rsidR="00EE2EB7" w:rsidRPr="0014452E" w:rsidRDefault="00EE2EB7" w:rsidP="00EE2EB7">
      <w:pPr>
        <w:pStyle w:val="NoSpacing"/>
        <w:ind w:left="1440"/>
        <w:rPr>
          <w:rFonts w:eastAsia="Calibri"/>
          <w:lang w:val="en-CA" w:eastAsia="en-US"/>
        </w:rPr>
      </w:pPr>
    </w:p>
    <w:p w:rsidR="00030049" w:rsidRPr="00030049" w:rsidRDefault="00030049" w:rsidP="000D0C0C">
      <w:pPr>
        <w:pStyle w:val="NoSpacing"/>
        <w:rPr>
          <w:rFonts w:eastAsia="Calibri"/>
          <w:color w:val="000000" w:themeColor="text1"/>
          <w:lang w:eastAsia="en-US"/>
        </w:rPr>
      </w:pPr>
      <w:r>
        <w:rPr>
          <w:rFonts w:eastAsia="Calibri"/>
          <w:color w:val="000000" w:themeColor="text1"/>
          <w:lang w:val="en-CA" w:eastAsia="en-US"/>
        </w:rPr>
        <w:t xml:space="preserve">A final report, </w:t>
      </w:r>
      <w:r w:rsidRPr="00A43531">
        <w:rPr>
          <w:rFonts w:eastAsia="Calibri"/>
          <w:color w:val="000000" w:themeColor="text1"/>
          <w:lang w:val="en-CA" w:eastAsia="en-US"/>
        </w:rPr>
        <w:t>including proof of communicating results with and transfer</w:t>
      </w:r>
      <w:r>
        <w:rPr>
          <w:rFonts w:eastAsia="Calibri"/>
          <w:color w:val="000000" w:themeColor="text1"/>
          <w:lang w:val="en-CA" w:eastAsia="en-US"/>
        </w:rPr>
        <w:t xml:space="preserve">ring knowledge to the </w:t>
      </w:r>
      <w:proofErr w:type="gramStart"/>
      <w:r>
        <w:rPr>
          <w:rFonts w:eastAsia="Calibri"/>
          <w:color w:val="000000" w:themeColor="text1"/>
          <w:lang w:val="en-CA" w:eastAsia="en-US"/>
        </w:rPr>
        <w:t>community,</w:t>
      </w:r>
      <w:proofErr w:type="gramEnd"/>
      <w:r>
        <w:rPr>
          <w:rFonts w:eastAsia="Calibri"/>
          <w:color w:val="000000" w:themeColor="text1"/>
          <w:lang w:val="en-CA" w:eastAsia="en-US"/>
        </w:rPr>
        <w:t xml:space="preserve"> is due within 3 months of the end of the project. </w:t>
      </w:r>
      <w:r w:rsidR="006D2D18">
        <w:rPr>
          <w:rFonts w:eastAsia="Calibri"/>
          <w:color w:val="000000" w:themeColor="text1"/>
          <w:lang w:val="en-CA" w:eastAsia="en-US"/>
        </w:rPr>
        <w:br/>
      </w:r>
      <w:r w:rsidR="006D2D18">
        <w:rPr>
          <w:rFonts w:eastAsia="Calibri"/>
          <w:color w:val="000000" w:themeColor="text1"/>
          <w:lang w:val="en-CA" w:eastAsia="en-US"/>
        </w:rPr>
        <w:br/>
      </w:r>
      <w:r w:rsidRPr="00941C74">
        <w:rPr>
          <w:rFonts w:eastAsia="Calibri"/>
          <w:lang w:val="en-CA" w:eastAsia="en-US"/>
        </w:rPr>
        <w:t xml:space="preserve">Click </w:t>
      </w:r>
      <w:hyperlink r:id="rId12" w:history="1">
        <w:r w:rsidRPr="00196D03">
          <w:rPr>
            <w:rStyle w:val="Hyperlink"/>
            <w:rFonts w:eastAsia="Calibri"/>
            <w:b/>
            <w:lang w:val="en-CA" w:eastAsia="en-US"/>
          </w:rPr>
          <w:t>here</w:t>
        </w:r>
      </w:hyperlink>
      <w:r w:rsidRPr="00941C74">
        <w:rPr>
          <w:rFonts w:eastAsia="Calibri"/>
          <w:lang w:val="en-CA" w:eastAsia="en-US"/>
        </w:rPr>
        <w:t xml:space="preserve"> for more information on the responsibilities of grant recipients.</w:t>
      </w:r>
    </w:p>
    <w:p w:rsidR="000D0C0C" w:rsidRPr="00030049" w:rsidRDefault="000D0C0C" w:rsidP="000D0C0C">
      <w:pPr>
        <w:pStyle w:val="NoSpacing"/>
        <w:rPr>
          <w:rFonts w:eastAsia="Calibri"/>
          <w:color w:val="000000" w:themeColor="text1"/>
          <w:lang w:eastAsia="en-US"/>
        </w:rPr>
      </w:pPr>
    </w:p>
    <w:p w:rsidR="000D0C0C" w:rsidRPr="00A64B24" w:rsidRDefault="000D0C0C" w:rsidP="000D0C0C">
      <w:pPr>
        <w:pStyle w:val="NoSpacing"/>
        <w:rPr>
          <w:rFonts w:eastAsia="Calibri"/>
          <w:b/>
          <w:color w:val="000000" w:themeColor="text1"/>
          <w:lang w:val="en-CA" w:eastAsia="en-US"/>
        </w:rPr>
      </w:pPr>
      <w:r w:rsidRPr="00A64B24">
        <w:rPr>
          <w:rFonts w:eastAsia="Calibri"/>
          <w:b/>
          <w:color w:val="000000" w:themeColor="text1"/>
          <w:lang w:val="en-CA" w:eastAsia="en-US"/>
        </w:rPr>
        <w:t>CONTACT INFORMATION</w:t>
      </w:r>
    </w:p>
    <w:p w:rsidR="00523C09" w:rsidRDefault="000D0C0C" w:rsidP="000D0C0C">
      <w:pPr>
        <w:pStyle w:val="NoSpacing"/>
        <w:rPr>
          <w:rFonts w:eastAsia="Calibri"/>
          <w:color w:val="000000" w:themeColor="text1"/>
          <w:lang w:val="en-CA" w:eastAsia="en-US"/>
        </w:rPr>
      </w:pPr>
      <w:r>
        <w:rPr>
          <w:rFonts w:eastAsia="Calibri"/>
          <w:color w:val="000000" w:themeColor="text1"/>
          <w:lang w:val="en-CA" w:eastAsia="en-US"/>
        </w:rPr>
        <w:t xml:space="preserve">You are encouraged to speak with a </w:t>
      </w:r>
      <w:hyperlink r:id="rId13" w:history="1">
        <w:r w:rsidRPr="00196D03">
          <w:rPr>
            <w:rStyle w:val="Hyperlink"/>
            <w:rFonts w:eastAsia="Calibri"/>
            <w:b/>
            <w:lang w:val="en-CA" w:eastAsia="en-US"/>
          </w:rPr>
          <w:t>Canada Council Program Officer</w:t>
        </w:r>
      </w:hyperlink>
      <w:r>
        <w:rPr>
          <w:rFonts w:eastAsia="Calibri"/>
          <w:color w:val="000000" w:themeColor="text1"/>
          <w:lang w:val="en-CA" w:eastAsia="en-US"/>
        </w:rPr>
        <w:t xml:space="preserve"> before submitting an application</w:t>
      </w:r>
      <w:r w:rsidR="00495566">
        <w:rPr>
          <w:rFonts w:eastAsia="Calibri"/>
          <w:color w:val="000000" w:themeColor="text1"/>
          <w:lang w:val="en-CA" w:eastAsia="en-US"/>
        </w:rPr>
        <w:t xml:space="preserve"> to </w:t>
      </w:r>
      <w:r w:rsidR="00495566" w:rsidRPr="006D2D18">
        <w:rPr>
          <w:rFonts w:eastAsia="Calibri"/>
          <w:color w:val="000000" w:themeColor="text1"/>
          <w:lang w:val="en-CA" w:eastAsia="en-US"/>
        </w:rPr>
        <w:t xml:space="preserve">this </w:t>
      </w:r>
      <w:r w:rsidR="00EF4815">
        <w:rPr>
          <w:rFonts w:eastAsia="Calibri"/>
          <w:color w:val="000000" w:themeColor="text1"/>
          <w:lang w:val="en-CA" w:eastAsia="en-US"/>
        </w:rPr>
        <w:t>Fund</w:t>
      </w:r>
      <w:r w:rsidR="00495566" w:rsidRPr="006D2D18">
        <w:rPr>
          <w:rFonts w:eastAsia="Calibri"/>
          <w:color w:val="000000" w:themeColor="text1"/>
          <w:lang w:val="en-CA" w:eastAsia="en-US"/>
        </w:rPr>
        <w:t xml:space="preserve"> for </w:t>
      </w:r>
      <w:r w:rsidR="00495566">
        <w:rPr>
          <w:rFonts w:eastAsia="Calibri"/>
          <w:color w:val="000000" w:themeColor="text1"/>
          <w:lang w:val="en-CA" w:eastAsia="en-US"/>
        </w:rPr>
        <w:t>the first time</w:t>
      </w:r>
    </w:p>
    <w:p w:rsidR="00523C09" w:rsidRDefault="00523C09">
      <w:pPr>
        <w:rPr>
          <w:rFonts w:eastAsia="Calibri"/>
          <w:color w:val="000000" w:themeColor="text1"/>
          <w:sz w:val="24"/>
          <w:szCs w:val="24"/>
          <w:lang w:val="en-CA"/>
        </w:rPr>
      </w:pPr>
      <w:r>
        <w:rPr>
          <w:rFonts w:eastAsia="Calibri"/>
          <w:color w:val="000000" w:themeColor="text1"/>
          <w:lang w:val="en-CA"/>
        </w:rPr>
        <w:br w:type="page"/>
      </w:r>
    </w:p>
    <w:p w:rsidR="000D0C0C" w:rsidRDefault="000D0C0C" w:rsidP="000D0C0C">
      <w:pPr>
        <w:pStyle w:val="NoSpacing"/>
        <w:rPr>
          <w:rFonts w:eastAsia="Calibri"/>
          <w:lang w:val="en-CA" w:eastAsia="en-US"/>
        </w:rPr>
      </w:pPr>
    </w:p>
    <w:p w:rsidR="00523C09" w:rsidRPr="00523C09" w:rsidRDefault="00523C09" w:rsidP="00523C09">
      <w:pPr>
        <w:pBdr>
          <w:bottom w:val="single" w:sz="8" w:space="4" w:color="4F81BD" w:themeColor="accent1"/>
        </w:pBdr>
        <w:spacing w:after="0" w:line="240" w:lineRule="auto"/>
        <w:contextualSpacing/>
        <w:rPr>
          <w:rFonts w:ascii="Calibri" w:eastAsiaTheme="majorEastAsia" w:hAnsi="Calibri" w:cstheme="majorBidi"/>
          <w:color w:val="2387FC"/>
          <w:spacing w:val="5"/>
          <w:kern w:val="28"/>
          <w:sz w:val="48"/>
          <w:szCs w:val="48"/>
          <w:lang w:eastAsia="ja-JP"/>
        </w:rPr>
      </w:pPr>
      <w:r w:rsidRPr="00523C09">
        <w:rPr>
          <w:rFonts w:ascii="Calibri" w:eastAsiaTheme="majorEastAsia" w:hAnsi="Calibri" w:cstheme="majorBidi"/>
          <w:color w:val="FF0000"/>
          <w:spacing w:val="5"/>
          <w:kern w:val="28"/>
          <w:sz w:val="48"/>
          <w:szCs w:val="48"/>
          <w:lang w:eastAsia="ja-JP"/>
        </w:rPr>
        <w:t xml:space="preserve">PREVIEW: </w:t>
      </w:r>
      <w:r w:rsidRPr="00523C09">
        <w:rPr>
          <w:rFonts w:ascii="Calibri" w:eastAsiaTheme="majorEastAsia" w:hAnsi="Calibri" w:cstheme="majorBidi"/>
          <w:color w:val="2387FC"/>
          <w:spacing w:val="5"/>
          <w:kern w:val="28"/>
          <w:sz w:val="48"/>
          <w:szCs w:val="48"/>
          <w:lang w:eastAsia="ja-JP"/>
        </w:rPr>
        <w:t>Application Form</w:t>
      </w:r>
    </w:p>
    <w:p w:rsidR="00523C09" w:rsidRPr="00523C09" w:rsidRDefault="00523C09" w:rsidP="00523C09">
      <w:pPr>
        <w:spacing w:before="120" w:after="0" w:line="240" w:lineRule="auto"/>
        <w:rPr>
          <w:color w:val="FF0000"/>
          <w:sz w:val="28"/>
          <w:szCs w:val="28"/>
          <w:lang w:eastAsia="ja-JP"/>
        </w:rPr>
      </w:pPr>
      <w:r w:rsidRPr="00523C09">
        <w:rPr>
          <w:color w:val="FF0000"/>
          <w:sz w:val="28"/>
          <w:szCs w:val="28"/>
          <w:lang w:eastAsia="ja-JP"/>
        </w:rPr>
        <w:t xml:space="preserve">This is not an official application form. You must use the portal to apply. </w:t>
      </w:r>
    </w:p>
    <w:p w:rsidR="00523C09" w:rsidRPr="00523C09" w:rsidRDefault="00523C09" w:rsidP="00523C09">
      <w:pPr>
        <w:spacing w:before="120" w:after="0" w:line="240" w:lineRule="auto"/>
        <w:rPr>
          <w:sz w:val="24"/>
          <w:szCs w:val="24"/>
          <w:lang w:eastAsia="ja-JP"/>
        </w:rPr>
      </w:pPr>
      <w:r w:rsidRPr="00523C09">
        <w:rPr>
          <w:noProof/>
          <w:sz w:val="24"/>
          <w:szCs w:val="24"/>
        </w:rPr>
        <w:drawing>
          <wp:inline distT="0" distB="0" distL="0" distR="0" wp14:anchorId="7B002634" wp14:editId="4FC6951F">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523C09">
        <w:rPr>
          <w:sz w:val="24"/>
          <w:szCs w:val="24"/>
          <w:lang w:eastAsia="ja-JP"/>
        </w:rPr>
        <w:t xml:space="preserve"> = required</w:t>
      </w:r>
    </w:p>
    <w:p w:rsidR="00523C09" w:rsidRDefault="00523C09" w:rsidP="00523C09">
      <w:pPr>
        <w:keepNext/>
        <w:keepLines/>
        <w:spacing w:before="360" w:after="0" w:line="240" w:lineRule="auto"/>
        <w:outlineLvl w:val="1"/>
        <w:rPr>
          <w:rFonts w:ascii="Calibri" w:eastAsiaTheme="majorEastAsia" w:hAnsi="Calibri" w:cstheme="majorBidi"/>
          <w:b/>
          <w:bCs/>
          <w:sz w:val="28"/>
          <w:szCs w:val="28"/>
          <w:lang w:eastAsia="ja-JP"/>
        </w:rPr>
      </w:pPr>
      <w:proofErr w:type="gramStart"/>
      <w:r w:rsidRPr="0057236E">
        <w:rPr>
          <w:rStyle w:val="Strong"/>
          <w:rFonts w:asciiTheme="minorHAnsi" w:hAnsiTheme="minorHAnsi"/>
          <w:sz w:val="24"/>
          <w:lang w:val="en-CA"/>
        </w:rPr>
        <w:t>For grant applications from $251,000 – $500,000.</w:t>
      </w:r>
      <w:proofErr w:type="gramEnd"/>
    </w:p>
    <w:p w:rsidR="00523C09" w:rsidRPr="00523C09" w:rsidRDefault="00523C09" w:rsidP="00523C09">
      <w:pPr>
        <w:keepNext/>
        <w:keepLines/>
        <w:spacing w:before="360" w:after="0" w:line="240" w:lineRule="auto"/>
        <w:outlineLvl w:val="1"/>
        <w:rPr>
          <w:rFonts w:ascii="Calibri" w:eastAsiaTheme="majorEastAsia" w:hAnsi="Calibri" w:cstheme="majorBidi"/>
          <w:b/>
          <w:bCs/>
          <w:sz w:val="28"/>
          <w:szCs w:val="28"/>
          <w:lang w:eastAsia="ja-JP"/>
        </w:rPr>
      </w:pPr>
      <w:r w:rsidRPr="00523C09">
        <w:rPr>
          <w:rFonts w:ascii="Calibri" w:eastAsiaTheme="majorEastAsia" w:hAnsi="Calibri" w:cstheme="majorBidi"/>
          <w:b/>
          <w:bCs/>
          <w:sz w:val="28"/>
          <w:szCs w:val="28"/>
          <w:lang w:eastAsia="ja-JP"/>
        </w:rPr>
        <w:t>GRANT DESCRIPTION</w:t>
      </w:r>
    </w:p>
    <w:p w:rsidR="00523C09" w:rsidRPr="00523C09" w:rsidRDefault="00523C09" w:rsidP="00523C09">
      <w:pPr>
        <w:numPr>
          <w:ilvl w:val="0"/>
          <w:numId w:val="42"/>
        </w:numPr>
        <w:spacing w:before="360" w:after="0" w:line="240" w:lineRule="auto"/>
        <w:rPr>
          <w:rFonts w:ascii="Calibri" w:hAnsi="Calibri"/>
          <w:b/>
          <w:sz w:val="24"/>
          <w:szCs w:val="24"/>
          <w:lang w:eastAsia="ja-JP"/>
        </w:rPr>
      </w:pPr>
      <w:r w:rsidRPr="00523C09">
        <w:rPr>
          <w:rFonts w:ascii="Calibri" w:hAnsi="Calibri"/>
          <w:b/>
          <w:sz w:val="24"/>
          <w:szCs w:val="24"/>
          <w:lang w:eastAsia="ja-JP"/>
        </w:rPr>
        <w:t>For groups, provide the name of the contact person responsible for this application.</w:t>
      </w:r>
    </w:p>
    <w:p w:rsidR="00523C09" w:rsidRPr="00523C09" w:rsidRDefault="00523C09" w:rsidP="00523C09">
      <w:pPr>
        <w:numPr>
          <w:ilvl w:val="0"/>
          <w:numId w:val="42"/>
        </w:numPr>
        <w:spacing w:before="360" w:after="0" w:line="240" w:lineRule="auto"/>
        <w:ind w:left="547"/>
        <w:rPr>
          <w:rFonts w:ascii="Calibri" w:hAnsi="Calibri"/>
          <w:b/>
          <w:sz w:val="24"/>
          <w:szCs w:val="24"/>
          <w:lang w:eastAsia="ja-JP"/>
        </w:rPr>
      </w:pPr>
      <w:r w:rsidRPr="00523C09">
        <w:rPr>
          <w:rFonts w:ascii="Calibri" w:hAnsi="Calibri"/>
          <w:b/>
          <w:sz w:val="24"/>
          <w:szCs w:val="24"/>
          <w:lang w:eastAsia="ja-JP"/>
        </w:rPr>
        <w:t xml:space="preserve">Give your application a name. </w:t>
      </w:r>
      <w:r w:rsidRPr="00523C09">
        <w:rPr>
          <w:rFonts w:ascii="Calibri" w:hAnsi="Calibri"/>
          <w:sz w:val="24"/>
          <w:szCs w:val="24"/>
          <w:lang w:eastAsia="ja-JP"/>
        </w:rPr>
        <w:t>(approximately 10 words)</w:t>
      </w:r>
      <w:r w:rsidRPr="00523C09">
        <w:rPr>
          <w:noProof/>
          <w:sz w:val="24"/>
          <w:szCs w:val="24"/>
        </w:rPr>
        <w:drawing>
          <wp:inline distT="0" distB="0" distL="0" distR="0" wp14:anchorId="590C1737" wp14:editId="3FE3851A">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3C09" w:rsidRPr="00523C09" w:rsidRDefault="00523C09" w:rsidP="00523C09">
      <w:pPr>
        <w:spacing w:after="0" w:line="240" w:lineRule="auto"/>
        <w:ind w:left="450"/>
        <w:rPr>
          <w:rFonts w:ascii="Calibri" w:hAnsi="Calibri"/>
          <w:b/>
          <w:sz w:val="24"/>
          <w:szCs w:val="24"/>
          <w:lang w:eastAsia="ja-JP"/>
        </w:rPr>
      </w:pPr>
      <w:r w:rsidRPr="00523C09">
        <w:rPr>
          <w:rFonts w:ascii="Calibri" w:hAnsi="Calibri"/>
          <w:sz w:val="24"/>
          <w:szCs w:val="24"/>
          <w:lang w:eastAsia="ja-JP"/>
        </w:rPr>
        <w:t>The name you provide is for your reference and will identify this grant application in your dashboard.</w:t>
      </w:r>
    </w:p>
    <w:p w:rsidR="00523C09" w:rsidRPr="00523C09" w:rsidRDefault="00523C09" w:rsidP="00523C09">
      <w:pPr>
        <w:numPr>
          <w:ilvl w:val="0"/>
          <w:numId w:val="42"/>
        </w:numPr>
        <w:spacing w:before="360" w:after="0" w:line="240" w:lineRule="auto"/>
        <w:ind w:left="547" w:right="-446"/>
        <w:rPr>
          <w:rFonts w:ascii="Calibri" w:hAnsi="Calibri"/>
          <w:b/>
          <w:sz w:val="24"/>
          <w:szCs w:val="24"/>
          <w:lang w:eastAsia="ja-JP"/>
        </w:rPr>
      </w:pPr>
      <w:r>
        <w:rPr>
          <w:rFonts w:ascii="Calibri" w:hAnsi="Calibri"/>
          <w:b/>
          <w:sz w:val="24"/>
          <w:szCs w:val="24"/>
          <w:lang w:eastAsia="ja-JP"/>
        </w:rPr>
        <w:t>Proposed initiative</w:t>
      </w:r>
      <w:r w:rsidRPr="00523C09">
        <w:rPr>
          <w:rFonts w:ascii="Calibri" w:hAnsi="Calibri"/>
          <w:b/>
          <w:sz w:val="24"/>
          <w:szCs w:val="24"/>
          <w:lang w:eastAsia="ja-JP"/>
        </w:rPr>
        <w:t xml:space="preserve"> start date</w:t>
      </w:r>
      <w:r w:rsidRPr="00523C09">
        <w:rPr>
          <w:noProof/>
          <w:sz w:val="24"/>
          <w:szCs w:val="24"/>
        </w:rPr>
        <w:drawing>
          <wp:inline distT="0" distB="0" distL="0" distR="0" wp14:anchorId="6724FB2D" wp14:editId="10C4D02E">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23C09" w:rsidRPr="00523C09" w:rsidRDefault="00523C09" w:rsidP="00523C09">
      <w:pPr>
        <w:spacing w:after="0" w:line="240" w:lineRule="auto"/>
        <w:ind w:left="450" w:right="-450"/>
        <w:rPr>
          <w:rFonts w:ascii="Calibri" w:hAnsi="Calibri"/>
          <w:b/>
          <w:sz w:val="24"/>
          <w:szCs w:val="24"/>
          <w:lang w:eastAsia="ja-JP"/>
        </w:rPr>
      </w:pPr>
      <w:r w:rsidRPr="00523C09">
        <w:rPr>
          <w:rFonts w:ascii="Calibri" w:hAnsi="Calibri"/>
          <w:sz w:val="24"/>
          <w:szCs w:val="24"/>
          <w:lang w:eastAsia="ja-JP"/>
        </w:rPr>
        <w:t>This date must be after the date you submit your application.</w:t>
      </w:r>
    </w:p>
    <w:p w:rsidR="00523C09" w:rsidRDefault="00523C09" w:rsidP="00523C09">
      <w:pPr>
        <w:numPr>
          <w:ilvl w:val="0"/>
          <w:numId w:val="42"/>
        </w:numPr>
        <w:spacing w:before="360" w:after="0" w:line="240" w:lineRule="auto"/>
        <w:ind w:right="-450"/>
        <w:rPr>
          <w:rFonts w:ascii="Calibri" w:hAnsi="Calibri"/>
          <w:b/>
          <w:sz w:val="24"/>
          <w:szCs w:val="24"/>
          <w:lang w:eastAsia="ja-JP"/>
        </w:rPr>
      </w:pPr>
      <w:r>
        <w:rPr>
          <w:rFonts w:ascii="Calibri" w:hAnsi="Calibri"/>
          <w:b/>
          <w:sz w:val="24"/>
          <w:szCs w:val="24"/>
          <w:lang w:eastAsia="ja-JP"/>
        </w:rPr>
        <w:t xml:space="preserve">Proposed initiative </w:t>
      </w:r>
      <w:r w:rsidRPr="00523C09">
        <w:rPr>
          <w:rFonts w:ascii="Calibri" w:hAnsi="Calibri"/>
          <w:b/>
          <w:sz w:val="24"/>
          <w:szCs w:val="24"/>
          <w:lang w:eastAsia="ja-JP"/>
        </w:rPr>
        <w:t>end date</w:t>
      </w:r>
    </w:p>
    <w:p w:rsidR="00523C09" w:rsidRPr="00523C09" w:rsidRDefault="00523C09" w:rsidP="00523C09">
      <w:pPr>
        <w:numPr>
          <w:ilvl w:val="0"/>
          <w:numId w:val="42"/>
        </w:numPr>
        <w:spacing w:before="360" w:after="0" w:line="240" w:lineRule="auto"/>
        <w:ind w:left="450" w:right="-450" w:hanging="270"/>
        <w:rPr>
          <w:rFonts w:ascii="Calibri" w:hAnsi="Calibri"/>
          <w:sz w:val="24"/>
          <w:szCs w:val="24"/>
          <w:lang w:eastAsia="ja-JP"/>
        </w:rPr>
      </w:pPr>
      <w:r w:rsidRPr="00523C09">
        <w:rPr>
          <w:b/>
          <w:sz w:val="24"/>
          <w:szCs w:val="24"/>
          <w:lang w:val="en-CA"/>
        </w:rPr>
        <w:t>Brief description of your initiative and overall vision of the proposed initiative</w:t>
      </w:r>
      <w:r>
        <w:rPr>
          <w:b/>
          <w:sz w:val="24"/>
          <w:szCs w:val="24"/>
          <w:lang w:val="en-CA"/>
        </w:rPr>
        <w:t xml:space="preserve"> </w:t>
      </w:r>
      <w:r>
        <w:rPr>
          <w:b/>
          <w:sz w:val="24"/>
          <w:szCs w:val="24"/>
          <w:lang w:val="en-CA"/>
        </w:rPr>
        <w:br/>
      </w:r>
      <w:r w:rsidRPr="00523C09">
        <w:rPr>
          <w:sz w:val="24"/>
          <w:szCs w:val="24"/>
          <w:lang w:val="en-CA"/>
        </w:rPr>
        <w:t>(approximately 100 words)</w:t>
      </w:r>
    </w:p>
    <w:p w:rsidR="00523C09" w:rsidRDefault="00523C09" w:rsidP="00523C09">
      <w:pPr>
        <w:numPr>
          <w:ilvl w:val="0"/>
          <w:numId w:val="42"/>
        </w:numPr>
        <w:spacing w:before="360" w:after="0" w:line="240" w:lineRule="auto"/>
        <w:ind w:left="450" w:right="-450" w:hanging="270"/>
        <w:rPr>
          <w:rFonts w:ascii="Calibri" w:hAnsi="Calibri"/>
          <w:sz w:val="24"/>
          <w:szCs w:val="24"/>
          <w:lang w:eastAsia="ja-JP"/>
        </w:rPr>
      </w:pPr>
      <w:r w:rsidRPr="00523C09">
        <w:rPr>
          <w:b/>
          <w:sz w:val="24"/>
          <w:szCs w:val="24"/>
          <w:lang w:val="en-CA"/>
        </w:rPr>
        <w:t>Detailed description of your initiative</w:t>
      </w:r>
      <w:r w:rsidRPr="00523C09">
        <w:rPr>
          <w:sz w:val="24"/>
          <w:szCs w:val="24"/>
          <w:lang w:val="en-CA"/>
        </w:rPr>
        <w:t xml:space="preserve"> </w:t>
      </w:r>
      <w:r w:rsidRPr="00E45852">
        <w:rPr>
          <w:noProof/>
          <w:sz w:val="24"/>
          <w:szCs w:val="24"/>
        </w:rPr>
        <w:drawing>
          <wp:inline distT="0" distB="0" distL="0" distR="0" wp14:anchorId="7DCEACD5" wp14:editId="7CC970F2">
            <wp:extent cx="121920" cy="99060"/>
            <wp:effectExtent l="0" t="0" r="0" b="0"/>
            <wp:docPr id="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523C09">
        <w:rPr>
          <w:sz w:val="24"/>
          <w:szCs w:val="24"/>
        </w:rPr>
        <w:t xml:space="preserve"> </w:t>
      </w:r>
      <w:r w:rsidRPr="00523C09">
        <w:rPr>
          <w:sz w:val="24"/>
          <w:szCs w:val="24"/>
          <w:lang w:val="en-CA"/>
        </w:rPr>
        <w:t>(approximately 500 words)</w:t>
      </w:r>
    </w:p>
    <w:p w:rsidR="00523C09" w:rsidRPr="00523C09" w:rsidRDefault="00523C09" w:rsidP="00774472">
      <w:pPr>
        <w:pStyle w:val="Puces22"/>
        <w:numPr>
          <w:ilvl w:val="0"/>
          <w:numId w:val="0"/>
        </w:numPr>
        <w:spacing w:line="23" w:lineRule="atLeast"/>
        <w:ind w:left="720" w:hanging="270"/>
        <w:jc w:val="left"/>
        <w:rPr>
          <w:rFonts w:asciiTheme="minorHAnsi" w:hAnsiTheme="minorHAnsi"/>
          <w:sz w:val="24"/>
          <w:szCs w:val="24"/>
          <w:lang w:val="en-CA"/>
        </w:rPr>
      </w:pPr>
      <w:r w:rsidRPr="00523C09">
        <w:rPr>
          <w:rFonts w:asciiTheme="minorHAnsi" w:hAnsiTheme="minorHAnsi"/>
          <w:sz w:val="24"/>
          <w:szCs w:val="24"/>
          <w:lang w:val="en-CA"/>
        </w:rPr>
        <w:t xml:space="preserve">Please provide a detailed description of your initiative, including responses to the following questions: </w:t>
      </w:r>
      <w:r>
        <w:rPr>
          <w:sz w:val="24"/>
          <w:szCs w:val="24"/>
          <w:lang w:val="en-CA"/>
        </w:rPr>
        <w:t xml:space="preserve"> </w:t>
      </w:r>
    </w:p>
    <w:p w:rsidR="00523C09" w:rsidRPr="00E45852" w:rsidRDefault="00523C09" w:rsidP="00523C09">
      <w:pPr>
        <w:pStyle w:val="Puces22"/>
        <w:spacing w:line="23" w:lineRule="atLeast"/>
        <w:ind w:left="720"/>
        <w:jc w:val="left"/>
        <w:rPr>
          <w:rFonts w:asciiTheme="minorHAnsi" w:hAnsiTheme="minorHAnsi"/>
          <w:sz w:val="24"/>
          <w:szCs w:val="24"/>
          <w:lang w:val="en-CA"/>
        </w:rPr>
      </w:pPr>
      <w:r w:rsidRPr="00E45852">
        <w:rPr>
          <w:rFonts w:asciiTheme="minorHAnsi" w:hAnsiTheme="minorHAnsi"/>
          <w:sz w:val="24"/>
          <w:szCs w:val="24"/>
          <w:lang w:val="en-CA"/>
        </w:rPr>
        <w:t xml:space="preserve">What are the objectives of the proposed initiative? </w:t>
      </w:r>
    </w:p>
    <w:p w:rsidR="00523C09" w:rsidRPr="00E45852" w:rsidRDefault="00523C09" w:rsidP="00523C09">
      <w:pPr>
        <w:pStyle w:val="Puces22"/>
        <w:spacing w:line="23" w:lineRule="atLeast"/>
        <w:ind w:left="720" w:right="-354"/>
        <w:jc w:val="left"/>
        <w:rPr>
          <w:rFonts w:asciiTheme="minorHAnsi" w:hAnsiTheme="minorHAnsi"/>
          <w:sz w:val="24"/>
          <w:szCs w:val="24"/>
          <w:lang w:val="en-CA"/>
        </w:rPr>
      </w:pPr>
      <w:r w:rsidRPr="00E45852">
        <w:rPr>
          <w:rFonts w:asciiTheme="minorHAnsi" w:hAnsiTheme="minorHAnsi"/>
          <w:sz w:val="24"/>
          <w:szCs w:val="24"/>
          <w:lang w:val="en-CA"/>
        </w:rPr>
        <w:t xml:space="preserve">How does the proposed initiative meet the objectives of the Fund, </w:t>
      </w:r>
      <w:r w:rsidR="003C5CE7">
        <w:rPr>
          <w:rFonts w:asciiTheme="minorHAnsi" w:hAnsiTheme="minorHAnsi"/>
          <w:sz w:val="24"/>
          <w:szCs w:val="24"/>
          <w:lang w:val="en-CA"/>
        </w:rPr>
        <w:t xml:space="preserve">and/or </w:t>
      </w:r>
      <w:r w:rsidRPr="00E45852">
        <w:rPr>
          <w:rFonts w:asciiTheme="minorHAnsi" w:hAnsiTheme="minorHAnsi"/>
          <w:sz w:val="24"/>
          <w:szCs w:val="24"/>
          <w:lang w:val="en-CA"/>
        </w:rPr>
        <w:t xml:space="preserve">the component? </w:t>
      </w:r>
    </w:p>
    <w:p w:rsidR="00523C09" w:rsidRPr="000243C0" w:rsidRDefault="00523C09" w:rsidP="00523C09">
      <w:pPr>
        <w:pStyle w:val="Puces22"/>
        <w:spacing w:line="23" w:lineRule="atLeast"/>
        <w:ind w:left="720"/>
        <w:jc w:val="left"/>
        <w:rPr>
          <w:rFonts w:asciiTheme="minorHAnsi" w:hAnsiTheme="minorHAnsi"/>
          <w:sz w:val="24"/>
          <w:szCs w:val="24"/>
          <w:lang w:val="en-CA"/>
        </w:rPr>
      </w:pPr>
      <w:r w:rsidRPr="00E45852">
        <w:rPr>
          <w:rFonts w:asciiTheme="minorHAnsi" w:hAnsiTheme="minorHAnsi"/>
          <w:sz w:val="24"/>
          <w:szCs w:val="24"/>
          <w:lang w:val="en-CA"/>
        </w:rPr>
        <w:t xml:space="preserve">Why is the initiative being undertaken at this time? </w:t>
      </w:r>
    </w:p>
    <w:p w:rsidR="00523C09" w:rsidRPr="00FA3794" w:rsidRDefault="004538CB" w:rsidP="00523C09">
      <w:pPr>
        <w:numPr>
          <w:ilvl w:val="0"/>
          <w:numId w:val="42"/>
        </w:numPr>
        <w:spacing w:before="360" w:after="0" w:line="240" w:lineRule="auto"/>
        <w:ind w:left="450" w:right="-450" w:hanging="270"/>
        <w:rPr>
          <w:rFonts w:ascii="Calibri" w:hAnsi="Calibri"/>
          <w:sz w:val="24"/>
          <w:szCs w:val="24"/>
          <w:lang w:eastAsia="ja-JP"/>
        </w:rPr>
      </w:pPr>
      <w:r w:rsidRPr="00FA3794">
        <w:rPr>
          <w:b/>
          <w:sz w:val="24"/>
          <w:szCs w:val="24"/>
          <w:lang w:val="en-CA"/>
        </w:rPr>
        <w:t xml:space="preserve">Results and </w:t>
      </w:r>
      <w:proofErr w:type="gramStart"/>
      <w:r w:rsidRPr="00FA3794">
        <w:rPr>
          <w:b/>
          <w:sz w:val="24"/>
          <w:szCs w:val="24"/>
          <w:lang w:val="en-CA"/>
        </w:rPr>
        <w:t>Impact</w:t>
      </w:r>
      <w:proofErr w:type="gramEnd"/>
      <w:r w:rsidRPr="00E45852">
        <w:rPr>
          <w:b/>
          <w:noProof/>
          <w:sz w:val="24"/>
          <w:szCs w:val="24"/>
        </w:rPr>
        <w:drawing>
          <wp:inline distT="0" distB="0" distL="0" distR="0" wp14:anchorId="174947EF" wp14:editId="71594D33">
            <wp:extent cx="121920" cy="99060"/>
            <wp:effectExtent l="0" t="0" r="0" b="0"/>
            <wp:docPr id="7"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FA3794">
        <w:rPr>
          <w:sz w:val="24"/>
          <w:szCs w:val="24"/>
          <w:lang w:val="en-CA"/>
        </w:rPr>
        <w:t xml:space="preserve">(approximately 100 words) </w:t>
      </w:r>
      <w:r w:rsidRPr="00FA3794">
        <w:rPr>
          <w:sz w:val="24"/>
          <w:szCs w:val="24"/>
          <w:lang w:val="en-CA"/>
        </w:rPr>
        <w:br/>
      </w:r>
      <w:r w:rsidR="00FA3794">
        <w:rPr>
          <w:rFonts w:ascii="Calibri" w:hAnsi="Calibri"/>
          <w:sz w:val="24"/>
          <w:szCs w:val="24"/>
          <w:lang w:eastAsia="ja-JP"/>
        </w:rPr>
        <w:t>What are the concrete results and expected impacts of phase 1 your initiative?</w:t>
      </w:r>
    </w:p>
    <w:p w:rsidR="000021CE" w:rsidRPr="000021CE" w:rsidRDefault="00FA3794" w:rsidP="000021CE">
      <w:pPr>
        <w:numPr>
          <w:ilvl w:val="0"/>
          <w:numId w:val="42"/>
        </w:numPr>
        <w:spacing w:before="360" w:after="0" w:line="240" w:lineRule="auto"/>
        <w:ind w:left="450" w:right="-450" w:hanging="270"/>
        <w:rPr>
          <w:rFonts w:ascii="Calibri" w:hAnsi="Calibri"/>
          <w:sz w:val="24"/>
          <w:szCs w:val="24"/>
          <w:lang w:eastAsia="ja-JP"/>
        </w:rPr>
      </w:pPr>
      <w:r w:rsidRPr="00E45852">
        <w:rPr>
          <w:b/>
          <w:sz w:val="24"/>
          <w:szCs w:val="24"/>
          <w:lang w:val="en-CA"/>
        </w:rPr>
        <w:t xml:space="preserve">Audience / client group targeted by the proposed initiative </w:t>
      </w:r>
      <w:r w:rsidRPr="00E45852">
        <w:rPr>
          <w:noProof/>
          <w:sz w:val="24"/>
          <w:szCs w:val="24"/>
        </w:rPr>
        <w:drawing>
          <wp:inline distT="0" distB="0" distL="0" distR="0" wp14:anchorId="6AC04F6C" wp14:editId="6EB3D745">
            <wp:extent cx="121920" cy="99060"/>
            <wp:effectExtent l="0" t="0" r="0" b="0"/>
            <wp:docPr id="11"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Pr>
          <w:b/>
          <w:sz w:val="24"/>
          <w:szCs w:val="24"/>
          <w:lang w:val="en-CA"/>
        </w:rPr>
        <w:t xml:space="preserve"> </w:t>
      </w:r>
      <w:r w:rsidRPr="00FA3794">
        <w:rPr>
          <w:sz w:val="24"/>
          <w:szCs w:val="24"/>
          <w:lang w:val="en-CA"/>
        </w:rPr>
        <w:t>(approximately 125 words</w:t>
      </w:r>
      <w:proofErr w:type="gramStart"/>
      <w:r w:rsidRPr="00FA3794">
        <w:rPr>
          <w:sz w:val="24"/>
          <w:szCs w:val="24"/>
          <w:lang w:val="en-CA"/>
        </w:rPr>
        <w:t>)</w:t>
      </w:r>
      <w:proofErr w:type="gramEnd"/>
      <w:r>
        <w:rPr>
          <w:sz w:val="24"/>
          <w:szCs w:val="24"/>
          <w:lang w:val="en-CA"/>
        </w:rPr>
        <w:br/>
        <w:t>Who will the initiative benefit</w:t>
      </w:r>
      <w:r w:rsidR="00332F1D">
        <w:rPr>
          <w:sz w:val="24"/>
          <w:szCs w:val="24"/>
          <w:lang w:val="en-CA"/>
        </w:rPr>
        <w:t xml:space="preserve"> (target audiences, users or client groups)?</w:t>
      </w:r>
    </w:p>
    <w:p w:rsidR="000021CE" w:rsidRPr="000021CE" w:rsidRDefault="000021CE" w:rsidP="000021CE">
      <w:pPr>
        <w:numPr>
          <w:ilvl w:val="0"/>
          <w:numId w:val="42"/>
        </w:numPr>
        <w:spacing w:before="360" w:after="0" w:line="240" w:lineRule="auto"/>
        <w:ind w:left="450" w:right="-450" w:hanging="270"/>
        <w:rPr>
          <w:rFonts w:ascii="Calibri" w:hAnsi="Calibri"/>
          <w:sz w:val="24"/>
          <w:szCs w:val="24"/>
          <w:lang w:eastAsia="ja-JP"/>
        </w:rPr>
      </w:pPr>
      <w:r w:rsidRPr="000021CE">
        <w:rPr>
          <w:b/>
          <w:sz w:val="24"/>
          <w:szCs w:val="24"/>
          <w:lang w:val="en-CA"/>
        </w:rPr>
        <w:t>Implementation team</w:t>
      </w:r>
      <w:r w:rsidRPr="000021CE">
        <w:rPr>
          <w:sz w:val="24"/>
          <w:szCs w:val="24"/>
          <w:lang w:val="en-CA"/>
        </w:rPr>
        <w:t xml:space="preserve"> </w:t>
      </w:r>
      <w:r w:rsidRPr="00E45852">
        <w:rPr>
          <w:noProof/>
        </w:rPr>
        <w:drawing>
          <wp:inline distT="0" distB="0" distL="0" distR="0" wp14:anchorId="6927394F" wp14:editId="20CE6E75">
            <wp:extent cx="121920" cy="9906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021CE">
        <w:rPr>
          <w:sz w:val="24"/>
          <w:szCs w:val="24"/>
          <w:lang w:val="en-CA"/>
        </w:rPr>
        <w:t xml:space="preserve"> (approximately 1000 words</w:t>
      </w:r>
      <w:proofErr w:type="gramStart"/>
      <w:r w:rsidRPr="000021CE">
        <w:rPr>
          <w:sz w:val="24"/>
          <w:szCs w:val="24"/>
          <w:lang w:val="en-CA"/>
        </w:rPr>
        <w:t>)</w:t>
      </w:r>
      <w:proofErr w:type="gramEnd"/>
      <w:r w:rsidRPr="000021CE">
        <w:rPr>
          <w:sz w:val="24"/>
          <w:szCs w:val="24"/>
          <w:lang w:val="en-CA"/>
        </w:rPr>
        <w:br/>
        <w:t xml:space="preserve">Who are the key members of the implementation team? Describe in detail for phase 1 and briefly for subsequent phases, members already known. Include in your response: </w:t>
      </w:r>
    </w:p>
    <w:p w:rsidR="000021CE" w:rsidRPr="00E45852" w:rsidRDefault="000021CE" w:rsidP="000021CE">
      <w:pPr>
        <w:pStyle w:val="Heading2"/>
        <w:numPr>
          <w:ilvl w:val="0"/>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principle</w:t>
      </w:r>
      <w:proofErr w:type="gramEnd"/>
      <w:r w:rsidRPr="00E45852">
        <w:rPr>
          <w:rFonts w:asciiTheme="minorHAnsi" w:hAnsiTheme="minorHAnsi"/>
          <w:b w:val="0"/>
          <w:color w:val="auto"/>
          <w:sz w:val="24"/>
          <w:szCs w:val="24"/>
          <w:lang w:val="en-CA"/>
        </w:rPr>
        <w:t xml:space="preserve"> partners, service providers, artists, consultants and other contributors </w:t>
      </w:r>
    </w:p>
    <w:p w:rsidR="000021CE" w:rsidRPr="00E45852" w:rsidRDefault="000021CE" w:rsidP="000021CE">
      <w:pPr>
        <w:pStyle w:val="Heading2"/>
        <w:numPr>
          <w:ilvl w:val="0"/>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a</w:t>
      </w:r>
      <w:proofErr w:type="gramEnd"/>
      <w:r w:rsidRPr="00E45852">
        <w:rPr>
          <w:rFonts w:asciiTheme="minorHAnsi" w:hAnsiTheme="minorHAnsi"/>
          <w:b w:val="0"/>
          <w:color w:val="auto"/>
          <w:sz w:val="24"/>
          <w:szCs w:val="24"/>
          <w:lang w:val="en-CA"/>
        </w:rPr>
        <w:t xml:space="preserve"> brief description of each one’s:  </w:t>
      </w:r>
    </w:p>
    <w:p w:rsidR="000021CE" w:rsidRPr="00E45852" w:rsidRDefault="000021CE" w:rsidP="000021CE">
      <w:pPr>
        <w:pStyle w:val="Heading2"/>
        <w:numPr>
          <w:ilvl w:val="1"/>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lastRenderedPageBreak/>
        <w:t>expected</w:t>
      </w:r>
      <w:proofErr w:type="gramEnd"/>
      <w:r w:rsidRPr="00E45852">
        <w:rPr>
          <w:rFonts w:asciiTheme="minorHAnsi" w:hAnsiTheme="minorHAnsi"/>
          <w:b w:val="0"/>
          <w:color w:val="auto"/>
          <w:sz w:val="24"/>
          <w:szCs w:val="24"/>
          <w:lang w:val="en-CA"/>
        </w:rPr>
        <w:t xml:space="preserve"> contribution to the initiative; </w:t>
      </w:r>
    </w:p>
    <w:p w:rsidR="000021CE" w:rsidRPr="00E45852" w:rsidRDefault="000021CE" w:rsidP="000021CE">
      <w:pPr>
        <w:pStyle w:val="Heading2"/>
        <w:numPr>
          <w:ilvl w:val="1"/>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main</w:t>
      </w:r>
      <w:proofErr w:type="gramEnd"/>
      <w:r w:rsidRPr="00E45852">
        <w:rPr>
          <w:rFonts w:asciiTheme="minorHAnsi" w:hAnsiTheme="minorHAnsi"/>
          <w:b w:val="0"/>
          <w:color w:val="auto"/>
          <w:sz w:val="24"/>
          <w:szCs w:val="24"/>
          <w:lang w:val="en-CA"/>
        </w:rPr>
        <w:t xml:space="preserve"> fields of expertise; </w:t>
      </w:r>
    </w:p>
    <w:p w:rsidR="000021CE" w:rsidRPr="000021CE" w:rsidRDefault="000021CE" w:rsidP="000021CE">
      <w:pPr>
        <w:pStyle w:val="Heading2"/>
        <w:numPr>
          <w:ilvl w:val="1"/>
          <w:numId w:val="48"/>
        </w:numPr>
        <w:spacing w:after="120" w:line="23" w:lineRule="atLeast"/>
        <w:ind w:left="1498"/>
        <w:contextualSpacing w:val="0"/>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relevant</w:t>
      </w:r>
      <w:proofErr w:type="gramEnd"/>
      <w:r w:rsidRPr="00E45852">
        <w:rPr>
          <w:rFonts w:asciiTheme="minorHAnsi" w:hAnsiTheme="minorHAnsi"/>
          <w:b w:val="0"/>
          <w:color w:val="auto"/>
          <w:sz w:val="24"/>
          <w:szCs w:val="24"/>
          <w:lang w:val="en-CA"/>
        </w:rPr>
        <w:t xml:space="preserve"> experience.</w:t>
      </w:r>
    </w:p>
    <w:p w:rsidR="000021CE" w:rsidRDefault="00FB4964" w:rsidP="000021CE">
      <w:pPr>
        <w:numPr>
          <w:ilvl w:val="0"/>
          <w:numId w:val="42"/>
        </w:numPr>
        <w:spacing w:before="360" w:after="0" w:line="240" w:lineRule="auto"/>
        <w:ind w:left="450" w:right="-450" w:hanging="270"/>
        <w:rPr>
          <w:rFonts w:ascii="Calibri" w:hAnsi="Calibri"/>
          <w:sz w:val="24"/>
          <w:szCs w:val="24"/>
          <w:lang w:eastAsia="ja-JP"/>
        </w:rPr>
      </w:pPr>
      <w:r w:rsidRPr="00FB4964">
        <w:rPr>
          <w:b/>
          <w:sz w:val="24"/>
          <w:szCs w:val="24"/>
          <w:lang w:val="en-CA"/>
        </w:rPr>
        <w:t>Leadership and governance</w:t>
      </w:r>
      <w:r>
        <w:rPr>
          <w:sz w:val="24"/>
          <w:szCs w:val="24"/>
          <w:lang w:val="en-CA"/>
        </w:rPr>
        <w:t xml:space="preserve"> </w:t>
      </w:r>
      <w:r w:rsidRPr="00E45852">
        <w:rPr>
          <w:noProof/>
        </w:rPr>
        <w:drawing>
          <wp:inline distT="0" distB="0" distL="0" distR="0" wp14:anchorId="42B81646" wp14:editId="2B3B4490">
            <wp:extent cx="121920" cy="9906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FB4964">
        <w:rPr>
          <w:sz w:val="24"/>
          <w:szCs w:val="24"/>
          <w:lang w:val="en-CA"/>
        </w:rPr>
        <w:t xml:space="preserve">   (approximately 250 words</w:t>
      </w:r>
      <w:r>
        <w:rPr>
          <w:sz w:val="24"/>
          <w:szCs w:val="24"/>
          <w:lang w:val="en-CA"/>
        </w:rPr>
        <w:t xml:space="preserve">) </w:t>
      </w:r>
      <w:r>
        <w:rPr>
          <w:sz w:val="24"/>
          <w:szCs w:val="24"/>
          <w:lang w:val="en-CA"/>
        </w:rPr>
        <w:br/>
      </w:r>
      <w:r>
        <w:rPr>
          <w:rFonts w:ascii="Calibri" w:hAnsi="Calibri"/>
          <w:sz w:val="24"/>
          <w:szCs w:val="24"/>
          <w:lang w:eastAsia="ja-JP"/>
        </w:rPr>
        <w:t>Describe the leadership and governance structure for the proposed initiative.</w:t>
      </w:r>
      <w:r>
        <w:rPr>
          <w:rFonts w:ascii="Calibri" w:hAnsi="Calibri"/>
          <w:sz w:val="24"/>
          <w:szCs w:val="24"/>
          <w:lang w:eastAsia="ja-JP"/>
        </w:rPr>
        <w:br/>
        <w:t>Include in your response:</w:t>
      </w:r>
    </w:p>
    <w:p w:rsidR="00FB4964" w:rsidRPr="00E45852" w:rsidRDefault="00FB4964" w:rsidP="00FB4964">
      <w:pPr>
        <w:pStyle w:val="Heading2"/>
        <w:numPr>
          <w:ilvl w:val="0"/>
          <w:numId w:val="48"/>
        </w:numPr>
        <w:spacing w:line="23" w:lineRule="atLeast"/>
        <w:ind w:left="900" w:hanging="270"/>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a</w:t>
      </w:r>
      <w:proofErr w:type="gramEnd"/>
      <w:r w:rsidRPr="00E45852">
        <w:rPr>
          <w:rFonts w:asciiTheme="minorHAnsi" w:hAnsiTheme="minorHAnsi"/>
          <w:b w:val="0"/>
          <w:color w:val="auto"/>
          <w:sz w:val="24"/>
          <w:szCs w:val="24"/>
          <w:lang w:val="en-CA"/>
        </w:rPr>
        <w:t xml:space="preserve"> profile of the project manager / person responsible for the proposed initiative; </w:t>
      </w:r>
    </w:p>
    <w:p w:rsidR="00FB4964" w:rsidRPr="00E45852" w:rsidRDefault="00FB4964" w:rsidP="00FB4964">
      <w:pPr>
        <w:pStyle w:val="Heading2"/>
        <w:numPr>
          <w:ilvl w:val="0"/>
          <w:numId w:val="48"/>
        </w:numPr>
        <w:spacing w:after="120" w:line="23" w:lineRule="atLeast"/>
        <w:ind w:left="900" w:hanging="270"/>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the</w:t>
      </w:r>
      <w:proofErr w:type="gramEnd"/>
      <w:r w:rsidRPr="00E45852">
        <w:rPr>
          <w:rFonts w:asciiTheme="minorHAnsi" w:hAnsiTheme="minorHAnsi"/>
          <w:b w:val="0"/>
          <w:color w:val="auto"/>
          <w:sz w:val="24"/>
          <w:szCs w:val="24"/>
          <w:lang w:val="en-CA"/>
        </w:rPr>
        <w:t xml:space="preserve"> planned decision-making and reporting mechanisms.</w:t>
      </w:r>
    </w:p>
    <w:p w:rsidR="005C17B1" w:rsidRPr="005C17B1" w:rsidRDefault="005C17B1" w:rsidP="000021CE">
      <w:pPr>
        <w:numPr>
          <w:ilvl w:val="0"/>
          <w:numId w:val="42"/>
        </w:numPr>
        <w:spacing w:before="360" w:after="0" w:line="240" w:lineRule="auto"/>
        <w:ind w:left="450" w:right="-450" w:hanging="270"/>
        <w:rPr>
          <w:rFonts w:ascii="Calibri" w:hAnsi="Calibri"/>
          <w:sz w:val="24"/>
          <w:szCs w:val="24"/>
          <w:lang w:eastAsia="ja-JP"/>
        </w:rPr>
      </w:pPr>
      <w:r w:rsidRPr="00E45852">
        <w:rPr>
          <w:b/>
          <w:sz w:val="24"/>
          <w:szCs w:val="24"/>
          <w:lang w:val="en-CA"/>
        </w:rPr>
        <w:t xml:space="preserve">Technology </w:t>
      </w:r>
      <w:r w:rsidRPr="00E45852">
        <w:rPr>
          <w:noProof/>
          <w:sz w:val="24"/>
          <w:szCs w:val="24"/>
        </w:rPr>
        <w:drawing>
          <wp:inline distT="0" distB="0" distL="0" distR="0" wp14:anchorId="30A05407" wp14:editId="11C4539B">
            <wp:extent cx="121920" cy="99060"/>
            <wp:effectExtent l="0" t="0" r="0" b="0"/>
            <wp:docPr id="10"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E45852">
        <w:rPr>
          <w:sz w:val="24"/>
          <w:szCs w:val="24"/>
          <w:lang w:val="en-CA"/>
        </w:rPr>
        <w:t xml:space="preserve"> (approximately 500 words</w:t>
      </w:r>
      <w:r>
        <w:rPr>
          <w:sz w:val="24"/>
          <w:szCs w:val="24"/>
          <w:lang w:val="en-CA"/>
        </w:rPr>
        <w:t>)</w:t>
      </w:r>
      <w:r>
        <w:rPr>
          <w:sz w:val="24"/>
          <w:szCs w:val="24"/>
          <w:lang w:val="en-CA"/>
        </w:rPr>
        <w:br/>
      </w:r>
      <w:r w:rsidRPr="00E45852">
        <w:rPr>
          <w:sz w:val="24"/>
          <w:szCs w:val="24"/>
          <w:lang w:val="en-CA"/>
        </w:rPr>
        <w:t>Describe the technological directions of the proposed initiative, including:</w:t>
      </w:r>
    </w:p>
    <w:p w:rsidR="005C17B1" w:rsidRPr="00E45852" w:rsidRDefault="005C17B1" w:rsidP="005C17B1">
      <w:pPr>
        <w:pStyle w:val="Heading2"/>
        <w:numPr>
          <w:ilvl w:val="0"/>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principle</w:t>
      </w:r>
      <w:proofErr w:type="gramEnd"/>
      <w:r w:rsidRPr="00E45852">
        <w:rPr>
          <w:rFonts w:asciiTheme="minorHAnsi" w:hAnsiTheme="minorHAnsi"/>
          <w:b w:val="0"/>
          <w:color w:val="auto"/>
          <w:sz w:val="24"/>
          <w:szCs w:val="24"/>
          <w:lang w:val="en-CA"/>
        </w:rPr>
        <w:t xml:space="preserve"> concepts and plans (technology, platforms, data, etc.);</w:t>
      </w:r>
    </w:p>
    <w:p w:rsidR="005C17B1" w:rsidRPr="00E45852" w:rsidRDefault="005C17B1" w:rsidP="005C17B1">
      <w:pPr>
        <w:pStyle w:val="Heading2"/>
        <w:numPr>
          <w:ilvl w:val="0"/>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how</w:t>
      </w:r>
      <w:proofErr w:type="gramEnd"/>
      <w:r w:rsidRPr="00E45852">
        <w:rPr>
          <w:rFonts w:asciiTheme="minorHAnsi" w:hAnsiTheme="minorHAnsi"/>
          <w:b w:val="0"/>
          <w:color w:val="auto"/>
          <w:sz w:val="24"/>
          <w:szCs w:val="24"/>
          <w:lang w:val="en-CA"/>
        </w:rPr>
        <w:t xml:space="preserve"> they support the initiative’s objectives;</w:t>
      </w:r>
    </w:p>
    <w:p w:rsidR="005C17B1" w:rsidRDefault="005C17B1" w:rsidP="005C17B1">
      <w:pPr>
        <w:pStyle w:val="Heading2"/>
        <w:numPr>
          <w:ilvl w:val="0"/>
          <w:numId w:val="48"/>
        </w:numPr>
        <w:spacing w:line="23" w:lineRule="atLeast"/>
        <w:jc w:val="left"/>
        <w:rPr>
          <w:rFonts w:asciiTheme="minorHAnsi" w:hAnsiTheme="minorHAnsi"/>
          <w:b w:val="0"/>
          <w:color w:val="auto"/>
          <w:sz w:val="24"/>
          <w:szCs w:val="24"/>
          <w:lang w:val="en-CA"/>
        </w:rPr>
      </w:pPr>
      <w:proofErr w:type="gramStart"/>
      <w:r w:rsidRPr="00E45852">
        <w:rPr>
          <w:rFonts w:asciiTheme="minorHAnsi" w:hAnsiTheme="minorHAnsi"/>
          <w:b w:val="0"/>
          <w:color w:val="auto"/>
          <w:sz w:val="24"/>
          <w:szCs w:val="24"/>
          <w:lang w:val="en-CA"/>
        </w:rPr>
        <w:t>how</w:t>
      </w:r>
      <w:proofErr w:type="gramEnd"/>
      <w:r w:rsidRPr="00E45852">
        <w:rPr>
          <w:rFonts w:asciiTheme="minorHAnsi" w:hAnsiTheme="minorHAnsi"/>
          <w:b w:val="0"/>
          <w:color w:val="auto"/>
          <w:sz w:val="24"/>
          <w:szCs w:val="24"/>
          <w:lang w:val="en-CA"/>
        </w:rPr>
        <w:t xml:space="preserve"> they will be developed based on open access;</w:t>
      </w:r>
    </w:p>
    <w:p w:rsidR="00FB4964" w:rsidRDefault="005C17B1" w:rsidP="005C17B1">
      <w:pPr>
        <w:pStyle w:val="Heading2"/>
        <w:numPr>
          <w:ilvl w:val="0"/>
          <w:numId w:val="48"/>
        </w:numPr>
        <w:spacing w:line="23" w:lineRule="atLeast"/>
        <w:jc w:val="left"/>
        <w:rPr>
          <w:rFonts w:asciiTheme="minorHAnsi" w:hAnsiTheme="minorHAnsi"/>
          <w:b w:val="0"/>
          <w:color w:val="auto"/>
          <w:sz w:val="24"/>
          <w:szCs w:val="24"/>
          <w:lang w:val="en-CA"/>
        </w:rPr>
      </w:pPr>
      <w:proofErr w:type="gramStart"/>
      <w:r w:rsidRPr="005C17B1">
        <w:rPr>
          <w:rFonts w:asciiTheme="minorHAnsi" w:hAnsiTheme="minorHAnsi"/>
          <w:b w:val="0"/>
          <w:color w:val="auto"/>
          <w:sz w:val="24"/>
          <w:szCs w:val="24"/>
          <w:lang w:val="en-CA"/>
        </w:rPr>
        <w:t>what</w:t>
      </w:r>
      <w:proofErr w:type="gramEnd"/>
      <w:r w:rsidRPr="005C17B1">
        <w:rPr>
          <w:rFonts w:asciiTheme="minorHAnsi" w:hAnsiTheme="minorHAnsi"/>
          <w:b w:val="0"/>
          <w:color w:val="auto"/>
          <w:sz w:val="24"/>
          <w:szCs w:val="24"/>
          <w:lang w:val="en-CA"/>
        </w:rPr>
        <w:t xml:space="preserve"> the user experience will be (if applicable).</w:t>
      </w:r>
    </w:p>
    <w:p w:rsidR="003C5CE7" w:rsidRPr="003C5CE7" w:rsidRDefault="003C5CE7" w:rsidP="003C5CE7">
      <w:pPr>
        <w:spacing w:before="120"/>
        <w:rPr>
          <w:sz w:val="24"/>
          <w:szCs w:val="24"/>
          <w:lang w:val="en-CA" w:eastAsia="fr-CA"/>
        </w:rPr>
      </w:pPr>
      <w:r w:rsidRPr="003C5CE7">
        <w:rPr>
          <w:sz w:val="24"/>
          <w:szCs w:val="24"/>
          <w:lang w:val="en-CA" w:eastAsia="fr-CA"/>
        </w:rPr>
        <w:t>If your initiative does not include specific technology at this time, indicate “n/a”.</w:t>
      </w:r>
    </w:p>
    <w:p w:rsidR="00FB4964" w:rsidRPr="00FB4964" w:rsidRDefault="005C17B1" w:rsidP="000021CE">
      <w:pPr>
        <w:numPr>
          <w:ilvl w:val="0"/>
          <w:numId w:val="42"/>
        </w:numPr>
        <w:spacing w:before="360" w:after="0" w:line="240" w:lineRule="auto"/>
        <w:ind w:left="450" w:right="-450" w:hanging="270"/>
        <w:rPr>
          <w:rFonts w:ascii="Calibri" w:hAnsi="Calibri"/>
          <w:sz w:val="24"/>
          <w:szCs w:val="24"/>
          <w:lang w:eastAsia="ja-JP"/>
        </w:rPr>
      </w:pPr>
      <w:r w:rsidRPr="00E45852">
        <w:rPr>
          <w:b/>
          <w:sz w:val="24"/>
          <w:szCs w:val="24"/>
          <w:lang w:val="en-CA"/>
        </w:rPr>
        <w:t>Sustainability</w:t>
      </w:r>
      <w:r w:rsidRPr="00E45852">
        <w:rPr>
          <w:noProof/>
          <w:sz w:val="24"/>
          <w:szCs w:val="24"/>
        </w:rPr>
        <w:drawing>
          <wp:inline distT="0" distB="0" distL="0" distR="0" wp14:anchorId="28681C9C" wp14:editId="3D1E640A">
            <wp:extent cx="121920" cy="99060"/>
            <wp:effectExtent l="0" t="0" r="0" b="0"/>
            <wp:docPr id="2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E45852">
        <w:rPr>
          <w:b/>
          <w:sz w:val="24"/>
          <w:szCs w:val="24"/>
          <w:lang w:val="en-CA"/>
        </w:rPr>
        <w:t xml:space="preserve"> </w:t>
      </w:r>
      <w:r w:rsidRPr="00E45852">
        <w:rPr>
          <w:sz w:val="24"/>
          <w:szCs w:val="24"/>
          <w:lang w:val="en-CA"/>
        </w:rPr>
        <w:t>(approximately 250 words</w:t>
      </w:r>
      <w:r>
        <w:rPr>
          <w:sz w:val="24"/>
          <w:szCs w:val="24"/>
          <w:lang w:val="en-CA"/>
        </w:rPr>
        <w:t>)</w:t>
      </w:r>
      <w:r>
        <w:rPr>
          <w:sz w:val="24"/>
          <w:szCs w:val="24"/>
          <w:lang w:val="en-CA"/>
        </w:rPr>
        <w:br/>
        <w:t xml:space="preserve">Describe how the initiative is designed to be sustainable </w:t>
      </w:r>
    </w:p>
    <w:p w:rsidR="00EA331C" w:rsidRPr="00EA331C" w:rsidRDefault="00EA331C" w:rsidP="00EA331C">
      <w:pPr>
        <w:numPr>
          <w:ilvl w:val="0"/>
          <w:numId w:val="42"/>
        </w:numPr>
        <w:spacing w:before="360" w:after="0" w:line="240" w:lineRule="auto"/>
        <w:ind w:left="450" w:right="-450" w:hanging="270"/>
        <w:rPr>
          <w:rFonts w:ascii="Calibri" w:hAnsi="Calibri"/>
          <w:sz w:val="24"/>
          <w:szCs w:val="24"/>
          <w:lang w:val="en-CA" w:eastAsia="ja-JP"/>
        </w:rPr>
      </w:pPr>
      <w:r w:rsidRPr="00E45852">
        <w:rPr>
          <w:b/>
          <w:sz w:val="24"/>
          <w:szCs w:val="24"/>
          <w:lang w:val="en-CA"/>
        </w:rPr>
        <w:t>Sharing knowledge and results with the arts sector</w:t>
      </w:r>
      <w:r w:rsidRPr="00E45852">
        <w:rPr>
          <w:sz w:val="24"/>
          <w:szCs w:val="24"/>
          <w:lang w:val="en-CA"/>
        </w:rPr>
        <w:t xml:space="preserve"> </w:t>
      </w:r>
      <w:r w:rsidRPr="00E45852">
        <w:rPr>
          <w:noProof/>
          <w:sz w:val="24"/>
          <w:szCs w:val="24"/>
        </w:rPr>
        <w:drawing>
          <wp:inline distT="0" distB="0" distL="0" distR="0" wp14:anchorId="28C2EEEA" wp14:editId="59544AE4">
            <wp:extent cx="121920" cy="99060"/>
            <wp:effectExtent l="0" t="0" r="0" b="0"/>
            <wp:docPr id="14"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Pr>
          <w:sz w:val="24"/>
          <w:szCs w:val="24"/>
        </w:rPr>
        <w:t xml:space="preserve"> (</w:t>
      </w:r>
      <w:r w:rsidRPr="00E45852">
        <w:rPr>
          <w:sz w:val="24"/>
          <w:szCs w:val="24"/>
          <w:lang w:val="en-CA"/>
        </w:rPr>
        <w:t>approximately 250 words</w:t>
      </w:r>
      <w:proofErr w:type="gramStart"/>
      <w:r>
        <w:rPr>
          <w:sz w:val="24"/>
          <w:szCs w:val="24"/>
          <w:lang w:val="en-CA"/>
        </w:rPr>
        <w:t>)</w:t>
      </w:r>
      <w:proofErr w:type="gramEnd"/>
      <w:r>
        <w:rPr>
          <w:sz w:val="24"/>
          <w:szCs w:val="24"/>
          <w:lang w:val="en-CA"/>
        </w:rPr>
        <w:br/>
      </w:r>
      <w:r w:rsidRPr="00EA331C">
        <w:rPr>
          <w:rFonts w:ascii="Calibri" w:hAnsi="Calibri"/>
          <w:sz w:val="24"/>
          <w:szCs w:val="24"/>
          <w:lang w:val="en-CA" w:eastAsia="ja-JP"/>
        </w:rPr>
        <w:t xml:space="preserve">How will the knowledge and results obtained during the first phase of the initiative be shared with the arts sector? </w:t>
      </w:r>
    </w:p>
    <w:p w:rsidR="00EA331C" w:rsidRPr="00EA331C" w:rsidRDefault="00EA331C" w:rsidP="00EA331C">
      <w:pPr>
        <w:numPr>
          <w:ilvl w:val="0"/>
          <w:numId w:val="42"/>
        </w:numPr>
        <w:spacing w:before="360" w:after="0" w:line="240" w:lineRule="auto"/>
        <w:ind w:left="450" w:right="-450" w:hanging="270"/>
        <w:rPr>
          <w:rFonts w:ascii="Calibri" w:hAnsi="Calibri"/>
          <w:sz w:val="24"/>
          <w:szCs w:val="24"/>
          <w:lang w:val="en-CA" w:eastAsia="ja-JP"/>
        </w:rPr>
      </w:pPr>
      <w:r w:rsidRPr="00E45852">
        <w:rPr>
          <w:b/>
          <w:sz w:val="24"/>
          <w:szCs w:val="24"/>
          <w:lang w:val="en-CA"/>
        </w:rPr>
        <w:t xml:space="preserve">Implementation plan </w:t>
      </w:r>
      <w:r w:rsidRPr="00E45852">
        <w:rPr>
          <w:noProof/>
          <w:sz w:val="24"/>
          <w:szCs w:val="24"/>
        </w:rPr>
        <w:drawing>
          <wp:inline distT="0" distB="0" distL="0" distR="0" wp14:anchorId="0C7AC832" wp14:editId="5D5EE0C2">
            <wp:extent cx="121920" cy="99060"/>
            <wp:effectExtent l="0" t="0" r="0" b="0"/>
            <wp:docPr id="29"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E45852">
        <w:rPr>
          <w:sz w:val="24"/>
          <w:szCs w:val="24"/>
          <w:lang w:val="en-CA"/>
        </w:rPr>
        <w:t xml:space="preserve"> (approximately 500 words</w:t>
      </w:r>
      <w:proofErr w:type="gramStart"/>
      <w:r>
        <w:rPr>
          <w:sz w:val="24"/>
          <w:szCs w:val="24"/>
          <w:lang w:val="en-CA"/>
        </w:rPr>
        <w:t>)</w:t>
      </w:r>
      <w:proofErr w:type="gramEnd"/>
      <w:r>
        <w:rPr>
          <w:sz w:val="24"/>
          <w:szCs w:val="24"/>
          <w:lang w:val="en-CA"/>
        </w:rPr>
        <w:br/>
      </w:r>
      <w:r w:rsidRPr="00EA331C">
        <w:rPr>
          <w:rFonts w:ascii="Calibri" w:hAnsi="Calibri"/>
          <w:sz w:val="24"/>
          <w:szCs w:val="24"/>
          <w:lang w:val="en-CA" w:eastAsia="ja-JP"/>
        </w:rPr>
        <w:t xml:space="preserve">Outline the proposed initiative’s implementation plan, including the timeline and main milestones for the overall project, as well as the specific milestones for phase 1. </w:t>
      </w:r>
    </w:p>
    <w:p w:rsidR="00FB4964" w:rsidRPr="00EA331C" w:rsidRDefault="00EA331C" w:rsidP="000021CE">
      <w:pPr>
        <w:numPr>
          <w:ilvl w:val="0"/>
          <w:numId w:val="42"/>
        </w:numPr>
        <w:spacing w:before="360" w:after="0" w:line="240" w:lineRule="auto"/>
        <w:ind w:left="450" w:right="-450" w:hanging="270"/>
        <w:rPr>
          <w:rFonts w:ascii="Calibri" w:hAnsi="Calibri"/>
          <w:sz w:val="24"/>
          <w:szCs w:val="24"/>
          <w:lang w:eastAsia="ja-JP"/>
        </w:rPr>
      </w:pPr>
      <w:r w:rsidRPr="00513520">
        <w:rPr>
          <w:rFonts w:ascii="Calibri" w:hAnsi="Calibri"/>
          <w:b/>
          <w:bCs/>
          <w:sz w:val="24"/>
          <w:szCs w:val="24"/>
          <w:lang w:val="en-CA"/>
        </w:rPr>
        <w:t>Optional:</w:t>
      </w:r>
      <w:r w:rsidRPr="00513520">
        <w:rPr>
          <w:rFonts w:ascii="Calibri" w:hAnsi="Calibri"/>
          <w:sz w:val="24"/>
          <w:szCs w:val="24"/>
          <w:lang w:val="en-CA"/>
        </w:rPr>
        <w:t xml:space="preserve"> You can also upload an electronic copy of your implementation plan from the previous question</w:t>
      </w:r>
    </w:p>
    <w:p w:rsidR="00EA331C" w:rsidRPr="00EA331C" w:rsidRDefault="00EA331C" w:rsidP="000021CE">
      <w:pPr>
        <w:numPr>
          <w:ilvl w:val="0"/>
          <w:numId w:val="42"/>
        </w:numPr>
        <w:spacing w:before="360" w:after="0" w:line="240" w:lineRule="auto"/>
        <w:ind w:left="450" w:right="-450" w:hanging="270"/>
        <w:rPr>
          <w:rFonts w:ascii="Calibri" w:hAnsi="Calibri"/>
          <w:sz w:val="24"/>
          <w:szCs w:val="24"/>
          <w:lang w:eastAsia="ja-JP"/>
        </w:rPr>
      </w:pPr>
      <w:r w:rsidRPr="00EA331C">
        <w:rPr>
          <w:rFonts w:ascii="Calibri" w:eastAsia="Calibri" w:hAnsi="Calibri" w:cs="Segoe UI"/>
          <w:b/>
          <w:sz w:val="24"/>
          <w:szCs w:val="24"/>
          <w:lang w:val="en-CA" w:eastAsia="fr-CA"/>
        </w:rPr>
        <w:t>Additional information about your initiative</w:t>
      </w:r>
      <w:r w:rsidRPr="00EA331C">
        <w:rPr>
          <w:rFonts w:ascii="Calibri" w:eastAsia="Calibri" w:hAnsi="Calibri" w:cs="Segoe UI"/>
          <w:sz w:val="24"/>
          <w:szCs w:val="24"/>
          <w:lang w:val="en-CA" w:eastAsia="fr-CA"/>
        </w:rPr>
        <w:t xml:space="preserve"> (approximately 250 words</w:t>
      </w:r>
      <w:proofErr w:type="gramStart"/>
      <w:r w:rsidRPr="00EA331C">
        <w:rPr>
          <w:rFonts w:ascii="Calibri" w:eastAsia="Calibri" w:hAnsi="Calibri" w:cs="Segoe UI"/>
          <w:sz w:val="24"/>
          <w:szCs w:val="24"/>
          <w:lang w:val="en-CA" w:eastAsia="fr-CA"/>
        </w:rPr>
        <w:t>)</w:t>
      </w:r>
      <w:proofErr w:type="gramEnd"/>
      <w:r>
        <w:rPr>
          <w:rFonts w:ascii="Calibri" w:eastAsia="Calibri" w:hAnsi="Calibri" w:cs="Segoe UI"/>
          <w:sz w:val="24"/>
          <w:szCs w:val="24"/>
          <w:lang w:val="en-CA" w:eastAsia="fr-CA"/>
        </w:rPr>
        <w:br/>
      </w:r>
      <w:r w:rsidRPr="00EA331C">
        <w:rPr>
          <w:rFonts w:ascii="Calibri" w:hAnsi="Calibri"/>
          <w:sz w:val="24"/>
          <w:szCs w:val="24"/>
          <w:lang w:val="en-CA" w:eastAsia="ja-JP"/>
        </w:rPr>
        <w:t>If you feel that an essential aspect of your initiative has not been covered above, provide it here. For example, you can explain the specific requirements of your practice or its regional context.</w:t>
      </w:r>
    </w:p>
    <w:p w:rsidR="00EA331C" w:rsidRPr="00EA331C" w:rsidRDefault="00EA331C" w:rsidP="00EA331C">
      <w:pPr>
        <w:spacing w:before="360" w:after="0" w:line="240" w:lineRule="auto"/>
        <w:ind w:right="-450"/>
        <w:rPr>
          <w:rFonts w:ascii="Calibri" w:hAnsi="Calibri"/>
          <w:b/>
          <w:sz w:val="28"/>
          <w:szCs w:val="28"/>
          <w:lang w:eastAsia="ja-JP"/>
        </w:rPr>
      </w:pPr>
      <w:r w:rsidRPr="00EA331C">
        <w:rPr>
          <w:rFonts w:ascii="Calibri" w:hAnsi="Calibri"/>
          <w:b/>
          <w:sz w:val="28"/>
          <w:szCs w:val="28"/>
          <w:lang w:eastAsia="ja-JP"/>
        </w:rPr>
        <w:t>BUDGET AND APPENDICES</w:t>
      </w:r>
    </w:p>
    <w:p w:rsidR="00EA331C" w:rsidRPr="00C66448" w:rsidRDefault="00EA331C" w:rsidP="000021CE">
      <w:pPr>
        <w:numPr>
          <w:ilvl w:val="0"/>
          <w:numId w:val="42"/>
        </w:numPr>
        <w:spacing w:before="360" w:after="0" w:line="240" w:lineRule="auto"/>
        <w:ind w:left="450" w:right="-450" w:hanging="270"/>
        <w:rPr>
          <w:rFonts w:ascii="Calibri" w:hAnsi="Calibri"/>
          <w:sz w:val="24"/>
          <w:szCs w:val="24"/>
          <w:lang w:eastAsia="ja-JP"/>
        </w:rPr>
      </w:pPr>
      <w:r>
        <w:rPr>
          <w:rFonts w:ascii="Calibri" w:hAnsi="Calibri"/>
          <w:sz w:val="24"/>
          <w:szCs w:val="24"/>
          <w:lang w:eastAsia="ja-JP"/>
        </w:rPr>
        <w:t xml:space="preserve">Complete the Budget and Appendices </w:t>
      </w:r>
      <w:r w:rsidR="00C66448" w:rsidRPr="00C66448">
        <w:rPr>
          <w:rFonts w:ascii="Calibri" w:hAnsi="Calibri"/>
          <w:sz w:val="24"/>
          <w:szCs w:val="24"/>
          <w:lang w:val="en-CA" w:eastAsia="ja-JP"/>
        </w:rPr>
        <w:t xml:space="preserve">document. </w:t>
      </w:r>
      <w:r w:rsidR="00C66448" w:rsidRPr="00C66448">
        <w:rPr>
          <w:rFonts w:ascii="Calibri" w:hAnsi="Calibri"/>
          <w:noProof/>
          <w:sz w:val="24"/>
          <w:szCs w:val="24"/>
        </w:rPr>
        <w:drawing>
          <wp:inline distT="0" distB="0" distL="0" distR="0" wp14:anchorId="6E439584" wp14:editId="31CBE93B">
            <wp:extent cx="120015" cy="96520"/>
            <wp:effectExtent l="0" t="0" r="0"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p>
    <w:p w:rsidR="00C66448" w:rsidRDefault="000923AD" w:rsidP="000021CE">
      <w:pPr>
        <w:numPr>
          <w:ilvl w:val="0"/>
          <w:numId w:val="42"/>
        </w:numPr>
        <w:spacing w:before="360" w:after="0" w:line="240" w:lineRule="auto"/>
        <w:ind w:left="450" w:right="-450" w:hanging="270"/>
        <w:rPr>
          <w:rFonts w:ascii="Calibri" w:hAnsi="Calibri"/>
          <w:sz w:val="24"/>
          <w:szCs w:val="24"/>
          <w:lang w:eastAsia="ja-JP"/>
        </w:rPr>
      </w:pPr>
      <w:r w:rsidRPr="000923AD">
        <w:rPr>
          <w:rFonts w:ascii="Calibri" w:hAnsi="Calibri"/>
          <w:b/>
          <w:sz w:val="24"/>
          <w:szCs w:val="24"/>
          <w:lang w:val="en-CA" w:eastAsia="ja-JP"/>
        </w:rPr>
        <w:t>Grant amount</w:t>
      </w:r>
      <w:r w:rsidRPr="000923AD">
        <w:rPr>
          <w:rFonts w:ascii="Calibri" w:hAnsi="Calibri"/>
          <w:sz w:val="24"/>
          <w:szCs w:val="24"/>
          <w:lang w:val="en-CA" w:eastAsia="ja-JP"/>
        </w:rPr>
        <w:t xml:space="preserve"> </w:t>
      </w:r>
      <w:r w:rsidRPr="0057236E">
        <w:rPr>
          <w:b/>
          <w:color w:val="000000" w:themeColor="text1"/>
          <w:sz w:val="24"/>
          <w:szCs w:val="24"/>
          <w:lang w:val="en-CA"/>
        </w:rPr>
        <w:t xml:space="preserve">requested </w:t>
      </w:r>
      <w:r w:rsidRPr="0057236E">
        <w:rPr>
          <w:noProof/>
          <w:color w:val="000000" w:themeColor="text1"/>
          <w:sz w:val="24"/>
          <w:szCs w:val="24"/>
        </w:rPr>
        <w:drawing>
          <wp:inline distT="0" distB="0" distL="0" distR="0" wp14:anchorId="068A3D41" wp14:editId="005C8F74">
            <wp:extent cx="120015" cy="96520"/>
            <wp:effectExtent l="0" t="0" r="0"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éponse obligato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 cy="96520"/>
                    </a:xfrm>
                    <a:prstGeom prst="rect">
                      <a:avLst/>
                    </a:prstGeom>
                    <a:noFill/>
                    <a:ln>
                      <a:noFill/>
                    </a:ln>
                  </pic:spPr>
                </pic:pic>
              </a:graphicData>
            </a:graphic>
          </wp:inline>
        </w:drawing>
      </w:r>
      <w:r>
        <w:rPr>
          <w:b/>
          <w:color w:val="000000" w:themeColor="text1"/>
          <w:sz w:val="24"/>
          <w:szCs w:val="24"/>
          <w:lang w:val="en-CA"/>
        </w:rPr>
        <w:br/>
      </w:r>
      <w:r w:rsidRPr="000923AD">
        <w:rPr>
          <w:color w:val="000000" w:themeColor="text1"/>
          <w:sz w:val="24"/>
          <w:szCs w:val="24"/>
          <w:lang w:val="en-CA"/>
        </w:rPr>
        <w:t>$250,000 to $500,000</w:t>
      </w:r>
      <w:r>
        <w:rPr>
          <w:b/>
          <w:color w:val="000000" w:themeColor="text1"/>
          <w:sz w:val="24"/>
          <w:szCs w:val="24"/>
          <w:lang w:val="en-CA"/>
        </w:rPr>
        <w:br/>
      </w:r>
      <w:proofErr w:type="gramStart"/>
      <w:r>
        <w:rPr>
          <w:rFonts w:ascii="Calibri" w:hAnsi="Calibri"/>
          <w:sz w:val="24"/>
          <w:szCs w:val="24"/>
          <w:lang w:eastAsia="ja-JP"/>
        </w:rPr>
        <w:lastRenderedPageBreak/>
        <w:t>This</w:t>
      </w:r>
      <w:proofErr w:type="gramEnd"/>
      <w:r>
        <w:rPr>
          <w:rFonts w:ascii="Calibri" w:hAnsi="Calibri"/>
          <w:sz w:val="24"/>
          <w:szCs w:val="24"/>
          <w:lang w:eastAsia="ja-JP"/>
        </w:rPr>
        <w:t xml:space="preserve"> amount must </w:t>
      </w:r>
      <w:r w:rsidR="00A919AD">
        <w:rPr>
          <w:rFonts w:ascii="Calibri" w:hAnsi="Calibri"/>
          <w:sz w:val="24"/>
          <w:szCs w:val="24"/>
          <w:lang w:eastAsia="ja-JP"/>
        </w:rPr>
        <w:t>match the requested amount in your completed budget.</w:t>
      </w:r>
      <w:r w:rsidR="00A919AD">
        <w:rPr>
          <w:rFonts w:ascii="Calibri" w:hAnsi="Calibri"/>
          <w:sz w:val="24"/>
          <w:szCs w:val="24"/>
          <w:lang w:eastAsia="ja-JP"/>
        </w:rPr>
        <w:br/>
        <w:t>If successful, you might not be awarded the full amount requested.</w:t>
      </w:r>
    </w:p>
    <w:p w:rsidR="00A919AD" w:rsidRPr="00A919AD" w:rsidRDefault="00A919AD" w:rsidP="00A919AD">
      <w:pPr>
        <w:spacing w:before="360" w:after="0" w:line="240" w:lineRule="auto"/>
        <w:ind w:right="-450"/>
        <w:rPr>
          <w:rFonts w:ascii="Calibri" w:hAnsi="Calibri"/>
          <w:b/>
          <w:sz w:val="24"/>
          <w:szCs w:val="24"/>
          <w:lang w:eastAsia="ja-JP"/>
        </w:rPr>
      </w:pPr>
      <w:r w:rsidRPr="00A919AD">
        <w:rPr>
          <w:rFonts w:ascii="Calibri" w:hAnsi="Calibri"/>
          <w:b/>
          <w:sz w:val="24"/>
          <w:szCs w:val="24"/>
          <w:lang w:eastAsia="ja-JP"/>
        </w:rPr>
        <w:t>REQUIRED DOCUMENTS</w:t>
      </w:r>
    </w:p>
    <w:p w:rsidR="00A919AD" w:rsidRPr="00A919AD" w:rsidRDefault="00A919AD" w:rsidP="00A919AD">
      <w:pPr>
        <w:numPr>
          <w:ilvl w:val="0"/>
          <w:numId w:val="42"/>
        </w:numPr>
        <w:spacing w:before="360" w:after="0" w:line="240" w:lineRule="auto"/>
        <w:ind w:left="450" w:right="-450" w:hanging="270"/>
        <w:rPr>
          <w:rFonts w:ascii="Calibri" w:hAnsi="Calibri"/>
          <w:sz w:val="24"/>
          <w:szCs w:val="24"/>
          <w:lang w:val="en-CA" w:eastAsia="ja-JP"/>
        </w:rPr>
      </w:pPr>
      <w:r>
        <w:rPr>
          <w:rFonts w:ascii="Calibri" w:hAnsi="Calibri"/>
          <w:sz w:val="24"/>
          <w:szCs w:val="24"/>
          <w:lang w:eastAsia="ja-JP"/>
        </w:rPr>
        <w:t xml:space="preserve">Attach an implementation </w:t>
      </w:r>
      <w:r w:rsidRPr="00A919AD">
        <w:rPr>
          <w:rFonts w:ascii="Calibri" w:hAnsi="Calibri"/>
          <w:sz w:val="24"/>
          <w:szCs w:val="24"/>
          <w:lang w:val="en-CA" w:eastAsia="ja-JP"/>
        </w:rPr>
        <w:t>timeline</w:t>
      </w:r>
      <w:r w:rsidRPr="00A919AD">
        <w:rPr>
          <w:rFonts w:ascii="Calibri" w:hAnsi="Calibri"/>
          <w:sz w:val="24"/>
          <w:szCs w:val="24"/>
          <w:lang w:eastAsia="ja-JP"/>
        </w:rPr>
        <w:t xml:space="preserve"> </w:t>
      </w:r>
      <w:r>
        <w:rPr>
          <w:rFonts w:ascii="Calibri" w:hAnsi="Calibri"/>
          <w:sz w:val="24"/>
          <w:szCs w:val="24"/>
          <w:lang w:eastAsia="ja-JP"/>
        </w:rPr>
        <w:t>for your application</w:t>
      </w:r>
      <w:r w:rsidRPr="00A919AD">
        <w:rPr>
          <w:rFonts w:ascii="Calibri" w:hAnsi="Calibri"/>
          <w:b/>
          <w:sz w:val="24"/>
          <w:szCs w:val="24"/>
          <w:lang w:eastAsia="ja-JP"/>
        </w:rPr>
        <w:t xml:space="preserve"> </w:t>
      </w:r>
      <w:r w:rsidRPr="00A919AD">
        <w:rPr>
          <w:rFonts w:ascii="Calibri" w:hAnsi="Calibri"/>
          <w:b/>
          <w:noProof/>
          <w:sz w:val="24"/>
          <w:szCs w:val="24"/>
        </w:rPr>
        <w:drawing>
          <wp:inline distT="0" distB="0" distL="0" distR="0" wp14:anchorId="675278C1" wp14:editId="61EF7002">
            <wp:extent cx="121920" cy="99060"/>
            <wp:effectExtent l="0" t="0" r="0" b="0"/>
            <wp:docPr id="13"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919AD" w:rsidRPr="000021CE" w:rsidRDefault="00356D6A" w:rsidP="000021CE">
      <w:pPr>
        <w:numPr>
          <w:ilvl w:val="0"/>
          <w:numId w:val="42"/>
        </w:numPr>
        <w:spacing w:before="360" w:after="0" w:line="240" w:lineRule="auto"/>
        <w:ind w:left="450" w:right="-450" w:hanging="270"/>
        <w:rPr>
          <w:rFonts w:ascii="Calibri" w:hAnsi="Calibri"/>
          <w:sz w:val="24"/>
          <w:szCs w:val="24"/>
          <w:lang w:eastAsia="ja-JP"/>
        </w:rPr>
      </w:pPr>
      <w:r>
        <w:rPr>
          <w:rFonts w:ascii="Calibri" w:hAnsi="Calibri"/>
          <w:sz w:val="24"/>
          <w:szCs w:val="24"/>
          <w:lang w:eastAsia="ja-JP"/>
        </w:rPr>
        <w:t xml:space="preserve">Attach user survey/analysis findings; executive summary of studies; mock-ups, technical specifications or URL addresses in a Word or PDF file, as applicable. </w:t>
      </w:r>
    </w:p>
    <w:sectPr w:rsidR="00A919AD" w:rsidRPr="000021CE" w:rsidSect="00034534">
      <w:headerReference w:type="even" r:id="rId15"/>
      <w:headerReference w:type="default" r:id="rId16"/>
      <w:footerReference w:type="even" r:id="rId17"/>
      <w:footerReference w:type="default" r:id="rId18"/>
      <w:headerReference w:type="first" r:id="rId19"/>
      <w:footerReference w:type="first" r:id="rId20"/>
      <w:pgSz w:w="12240" w:h="15840"/>
      <w:pgMar w:top="720" w:right="990" w:bottom="630" w:left="1440" w:header="72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82" w:rsidRDefault="009E6B82">
      <w:pPr>
        <w:spacing w:after="0" w:line="240" w:lineRule="auto"/>
      </w:pPr>
      <w:r>
        <w:separator/>
      </w:r>
    </w:p>
  </w:endnote>
  <w:endnote w:type="continuationSeparator" w:id="0">
    <w:p w:rsidR="009E6B82" w:rsidRDefault="009E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E1" w:rsidRDefault="00674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57372"/>
      <w:docPartObj>
        <w:docPartGallery w:val="Page Numbers (Bottom of Page)"/>
        <w:docPartUnique/>
      </w:docPartObj>
    </w:sdtPr>
    <w:sdtEndPr>
      <w:rPr>
        <w:noProof/>
      </w:rPr>
    </w:sdtEndPr>
    <w:sdtContent>
      <w:p w:rsidR="005D7C4A" w:rsidRDefault="005D7C4A">
        <w:pPr>
          <w:pStyle w:val="Footer"/>
          <w:jc w:val="right"/>
        </w:pPr>
        <w:r>
          <w:fldChar w:fldCharType="begin"/>
        </w:r>
        <w:r>
          <w:instrText xml:space="preserve"> PAGE   \* MERGEFORMAT </w:instrText>
        </w:r>
        <w:r>
          <w:fldChar w:fldCharType="separate"/>
        </w:r>
        <w:r w:rsidR="006749E1">
          <w:rPr>
            <w:noProof/>
          </w:rPr>
          <w:t>1</w:t>
        </w:r>
        <w:r>
          <w:rPr>
            <w:noProof/>
          </w:rPr>
          <w:fldChar w:fldCharType="end"/>
        </w:r>
      </w:p>
    </w:sdtContent>
  </w:sdt>
  <w:p w:rsidR="005D7C4A" w:rsidRDefault="005D7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E1" w:rsidRDefault="00674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82" w:rsidRDefault="009E6B82">
      <w:pPr>
        <w:spacing w:after="0" w:line="240" w:lineRule="auto"/>
      </w:pPr>
      <w:r>
        <w:separator/>
      </w:r>
    </w:p>
  </w:footnote>
  <w:footnote w:type="continuationSeparator" w:id="0">
    <w:p w:rsidR="009E6B82" w:rsidRDefault="009E6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9E1" w:rsidRDefault="006749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05pt;height:230.5pt;rotation:315;z-index:-251655168;mso-position-horizontal:center;mso-position-horizontal-relative:margin;mso-position-vertical:center;mso-position-vertical-relative:margin" o:allowincell="f" fillcolor="silver" stroked="f">
          <v:fill opacity=".5"/>
          <v:textpath style="font-family:&quot;Calibri&quot;;font-size:1pt" string="Previ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4A" w:rsidRPr="006D1EC8" w:rsidRDefault="006749E1" w:rsidP="006D1EC8">
    <w:pPr>
      <w:pStyle w:val="Header"/>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61.05pt;height:230.5pt;rotation:315;z-index:-251653120;mso-position-horizontal:center;mso-position-horizontal-relative:margin;mso-position-vertical:center;mso-position-vertical-relative:margin" o:allowincell="f" fillcolor="silver" stroked="f">
          <v:fill opacity=".5"/>
          <v:textpath style="font-family:&quot;Calibri&quot;;font-size:1pt" string="Preview"/>
        </v:shape>
      </w:pict>
    </w:r>
    <w:r w:rsidR="005D7C4A" w:rsidRPr="006D1EC8">
      <w:rPr>
        <w:b/>
        <w:lang w:val="fr-CA"/>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4A" w:rsidRDefault="006749E1" w:rsidP="00AF16C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61.05pt;height:230.5pt;rotation:315;z-index:-251657216;mso-position-horizontal:center;mso-position-horizontal-relative:margin;mso-position-vertical:center;mso-position-vertical-relative:margin" o:allowincell="f" fillcolor="silver" stroked="f">
          <v:fill opacity=".5"/>
          <v:textpath style="font-family:&quot;Calibri&quot;;font-size:1pt" string="Previe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872"/>
    <w:multiLevelType w:val="hybridMultilevel"/>
    <w:tmpl w:val="549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C2307"/>
    <w:multiLevelType w:val="hybridMultilevel"/>
    <w:tmpl w:val="431CD666"/>
    <w:lvl w:ilvl="0" w:tplc="AADE725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A67D5"/>
    <w:multiLevelType w:val="hybridMultilevel"/>
    <w:tmpl w:val="3C84EEF4"/>
    <w:lvl w:ilvl="0" w:tplc="B8AE964A">
      <w:start w:val="7"/>
      <w:numFmt w:val="bullet"/>
      <w:lvlText w:val="-"/>
      <w:lvlJc w:val="left"/>
      <w:pPr>
        <w:ind w:left="900" w:hanging="360"/>
      </w:pPr>
      <w:rPr>
        <w:rFonts w:ascii="Calibri" w:eastAsiaTheme="minorEastAsia"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C640071"/>
    <w:multiLevelType w:val="hybridMultilevel"/>
    <w:tmpl w:val="8830F878"/>
    <w:lvl w:ilvl="0" w:tplc="B11C18C6">
      <w:start w:val="1"/>
      <w:numFmt w:val="bullet"/>
      <w:pStyle w:val="Puces22"/>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5">
    <w:nsid w:val="10D01C92"/>
    <w:multiLevelType w:val="hybridMultilevel"/>
    <w:tmpl w:val="9F00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1473F"/>
    <w:multiLevelType w:val="hybridMultilevel"/>
    <w:tmpl w:val="19AE6FF8"/>
    <w:lvl w:ilvl="0" w:tplc="0409000F">
      <w:start w:val="1"/>
      <w:numFmt w:val="decimal"/>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7">
    <w:nsid w:val="167F48C4"/>
    <w:multiLevelType w:val="hybridMultilevel"/>
    <w:tmpl w:val="B4C21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9C30750"/>
    <w:multiLevelType w:val="hybridMultilevel"/>
    <w:tmpl w:val="8F867A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D61378A"/>
    <w:multiLevelType w:val="hybridMultilevel"/>
    <w:tmpl w:val="DB74A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3D2D8E"/>
    <w:multiLevelType w:val="hybridMultilevel"/>
    <w:tmpl w:val="AD6461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1FBA61D1"/>
    <w:multiLevelType w:val="hybridMultilevel"/>
    <w:tmpl w:val="AA783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976902"/>
    <w:multiLevelType w:val="hybridMultilevel"/>
    <w:tmpl w:val="99B65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F91CFD"/>
    <w:multiLevelType w:val="hybridMultilevel"/>
    <w:tmpl w:val="9C8C5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B41F0F"/>
    <w:multiLevelType w:val="multilevel"/>
    <w:tmpl w:val="0DE215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25D7ED5"/>
    <w:multiLevelType w:val="hybridMultilevel"/>
    <w:tmpl w:val="1D406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6C1E3F"/>
    <w:multiLevelType w:val="hybridMultilevel"/>
    <w:tmpl w:val="2A82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4D4588"/>
    <w:multiLevelType w:val="hybridMultilevel"/>
    <w:tmpl w:val="584C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273A72"/>
    <w:multiLevelType w:val="hybridMultilevel"/>
    <w:tmpl w:val="BF78009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DC6CFC"/>
    <w:multiLevelType w:val="hybridMultilevel"/>
    <w:tmpl w:val="BD86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23B498D"/>
    <w:multiLevelType w:val="hybridMultilevel"/>
    <w:tmpl w:val="F85680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F3941E9"/>
    <w:multiLevelType w:val="hybridMultilevel"/>
    <w:tmpl w:val="59FEB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695E63"/>
    <w:multiLevelType w:val="hybridMultilevel"/>
    <w:tmpl w:val="262EF454"/>
    <w:lvl w:ilvl="0" w:tplc="0030AF9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1EA6FBD"/>
    <w:multiLevelType w:val="hybridMultilevel"/>
    <w:tmpl w:val="99B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6E3A5D"/>
    <w:multiLevelType w:val="hybridMultilevel"/>
    <w:tmpl w:val="7FA67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4424EB"/>
    <w:multiLevelType w:val="hybridMultilevel"/>
    <w:tmpl w:val="E4E6D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CB15837"/>
    <w:multiLevelType w:val="hybridMultilevel"/>
    <w:tmpl w:val="06CE5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24221A"/>
    <w:multiLevelType w:val="hybridMultilevel"/>
    <w:tmpl w:val="D044483C"/>
    <w:lvl w:ilvl="0" w:tplc="BA48ED94">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1310D9"/>
    <w:multiLevelType w:val="hybridMultilevel"/>
    <w:tmpl w:val="18EC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8711C"/>
    <w:multiLevelType w:val="hybridMultilevel"/>
    <w:tmpl w:val="2EEE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3DF3691"/>
    <w:multiLevelType w:val="hybridMultilevel"/>
    <w:tmpl w:val="F9E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92CA7"/>
    <w:multiLevelType w:val="hybridMultilevel"/>
    <w:tmpl w:val="A23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05F1F"/>
    <w:multiLevelType w:val="hybridMultilevel"/>
    <w:tmpl w:val="CC5A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20A36"/>
    <w:multiLevelType w:val="hybridMultilevel"/>
    <w:tmpl w:val="DE482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8CB10A6"/>
    <w:multiLevelType w:val="hybridMultilevel"/>
    <w:tmpl w:val="C60A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B03E24"/>
    <w:multiLevelType w:val="hybridMultilevel"/>
    <w:tmpl w:val="3182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21C7B"/>
    <w:multiLevelType w:val="hybridMultilevel"/>
    <w:tmpl w:val="937E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93BCE"/>
    <w:multiLevelType w:val="hybridMultilevel"/>
    <w:tmpl w:val="0016A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283D23"/>
    <w:multiLevelType w:val="hybridMultilevel"/>
    <w:tmpl w:val="70E2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93575"/>
    <w:multiLevelType w:val="hybridMultilevel"/>
    <w:tmpl w:val="2458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E3864"/>
    <w:multiLevelType w:val="hybridMultilevel"/>
    <w:tmpl w:val="6664942E"/>
    <w:lvl w:ilvl="0" w:tplc="1C1812F2">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32"/>
  </w:num>
  <w:num w:numId="4">
    <w:abstractNumId w:val="43"/>
  </w:num>
  <w:num w:numId="5">
    <w:abstractNumId w:val="42"/>
  </w:num>
  <w:num w:numId="6">
    <w:abstractNumId w:val="12"/>
  </w:num>
  <w:num w:numId="7">
    <w:abstractNumId w:val="24"/>
  </w:num>
  <w:num w:numId="8">
    <w:abstractNumId w:val="25"/>
  </w:num>
  <w:num w:numId="9">
    <w:abstractNumId w:val="21"/>
  </w:num>
  <w:num w:numId="10">
    <w:abstractNumId w:val="5"/>
  </w:num>
  <w:num w:numId="11">
    <w:abstractNumId w:val="18"/>
  </w:num>
  <w:num w:numId="12">
    <w:abstractNumId w:val="40"/>
  </w:num>
  <w:num w:numId="13">
    <w:abstractNumId w:val="26"/>
  </w:num>
  <w:num w:numId="14">
    <w:abstractNumId w:val="31"/>
  </w:num>
  <w:num w:numId="15">
    <w:abstractNumId w:val="9"/>
  </w:num>
  <w:num w:numId="16">
    <w:abstractNumId w:val="1"/>
  </w:num>
  <w:num w:numId="17">
    <w:abstractNumId w:val="27"/>
  </w:num>
  <w:num w:numId="18">
    <w:abstractNumId w:val="13"/>
  </w:num>
  <w:num w:numId="19">
    <w:abstractNumId w:val="38"/>
  </w:num>
  <w:num w:numId="20">
    <w:abstractNumId w:val="11"/>
  </w:num>
  <w:num w:numId="21">
    <w:abstractNumId w:val="36"/>
  </w:num>
  <w:num w:numId="22">
    <w:abstractNumId w:val="19"/>
  </w:num>
  <w:num w:numId="23">
    <w:abstractNumId w:val="34"/>
  </w:num>
  <w:num w:numId="24">
    <w:abstractNumId w:val="23"/>
  </w:num>
  <w:num w:numId="25">
    <w:abstractNumId w:val="8"/>
  </w:num>
  <w:num w:numId="26">
    <w:abstractNumId w:val="15"/>
  </w:num>
  <w:num w:numId="27">
    <w:abstractNumId w:val="39"/>
  </w:num>
  <w:num w:numId="28">
    <w:abstractNumId w:val="28"/>
  </w:num>
  <w:num w:numId="29">
    <w:abstractNumId w:val="7"/>
  </w:num>
  <w:num w:numId="30">
    <w:abstractNumId w:val="0"/>
  </w:num>
  <w:num w:numId="31">
    <w:abstractNumId w:val="33"/>
  </w:num>
  <w:num w:numId="32">
    <w:abstractNumId w:val="43"/>
  </w:num>
  <w:num w:numId="33">
    <w:abstractNumId w:val="30"/>
  </w:num>
  <w:num w:numId="34">
    <w:abstractNumId w:val="29"/>
  </w:num>
  <w:num w:numId="35">
    <w:abstractNumId w:val="22"/>
  </w:num>
  <w:num w:numId="36">
    <w:abstractNumId w:val="17"/>
  </w:num>
  <w:num w:numId="37">
    <w:abstractNumId w:val="20"/>
  </w:num>
  <w:num w:numId="38">
    <w:abstractNumId w:val="43"/>
  </w:num>
  <w:num w:numId="39">
    <w:abstractNumId w:val="43"/>
  </w:num>
  <w:num w:numId="40">
    <w:abstractNumId w:val="43"/>
  </w:num>
  <w:num w:numId="41">
    <w:abstractNumId w:val="43"/>
  </w:num>
  <w:num w:numId="42">
    <w:abstractNumId w:val="3"/>
  </w:num>
  <w:num w:numId="43">
    <w:abstractNumId w:val="4"/>
  </w:num>
  <w:num w:numId="44">
    <w:abstractNumId w:val="6"/>
  </w:num>
  <w:num w:numId="45">
    <w:abstractNumId w:val="41"/>
  </w:num>
  <w:num w:numId="46">
    <w:abstractNumId w:val="2"/>
  </w:num>
  <w:num w:numId="47">
    <w:abstractNumId w:val="14"/>
  </w:num>
  <w:num w:numId="48">
    <w:abstractNumId w:val="10"/>
  </w:num>
  <w:num w:numId="4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A0"/>
    <w:rsid w:val="000021CE"/>
    <w:rsid w:val="000122CB"/>
    <w:rsid w:val="00012FC0"/>
    <w:rsid w:val="0001572F"/>
    <w:rsid w:val="0001690E"/>
    <w:rsid w:val="00025B39"/>
    <w:rsid w:val="00026BB5"/>
    <w:rsid w:val="00030049"/>
    <w:rsid w:val="00030E21"/>
    <w:rsid w:val="00034534"/>
    <w:rsid w:val="00047CA0"/>
    <w:rsid w:val="0005076B"/>
    <w:rsid w:val="00054516"/>
    <w:rsid w:val="00056B9D"/>
    <w:rsid w:val="00062538"/>
    <w:rsid w:val="00071127"/>
    <w:rsid w:val="00076A31"/>
    <w:rsid w:val="00076C05"/>
    <w:rsid w:val="0007759D"/>
    <w:rsid w:val="00087690"/>
    <w:rsid w:val="000923AD"/>
    <w:rsid w:val="00092F3A"/>
    <w:rsid w:val="000A0BFE"/>
    <w:rsid w:val="000A1197"/>
    <w:rsid w:val="000A48A6"/>
    <w:rsid w:val="000A506C"/>
    <w:rsid w:val="000A5BF8"/>
    <w:rsid w:val="000A649D"/>
    <w:rsid w:val="000B731C"/>
    <w:rsid w:val="000B7546"/>
    <w:rsid w:val="000C02D6"/>
    <w:rsid w:val="000C11FB"/>
    <w:rsid w:val="000D010C"/>
    <w:rsid w:val="000D0C0C"/>
    <w:rsid w:val="000D1B10"/>
    <w:rsid w:val="000D5F8F"/>
    <w:rsid w:val="000E4506"/>
    <w:rsid w:val="000F1914"/>
    <w:rsid w:val="00101138"/>
    <w:rsid w:val="00120B57"/>
    <w:rsid w:val="00120F68"/>
    <w:rsid w:val="00121CE3"/>
    <w:rsid w:val="00122F4D"/>
    <w:rsid w:val="001243A2"/>
    <w:rsid w:val="001250FF"/>
    <w:rsid w:val="001322F1"/>
    <w:rsid w:val="00132868"/>
    <w:rsid w:val="00140889"/>
    <w:rsid w:val="001438F6"/>
    <w:rsid w:val="00143CDE"/>
    <w:rsid w:val="00144D85"/>
    <w:rsid w:val="001452B4"/>
    <w:rsid w:val="00145995"/>
    <w:rsid w:val="00146AA4"/>
    <w:rsid w:val="00146B96"/>
    <w:rsid w:val="0014712C"/>
    <w:rsid w:val="001472A8"/>
    <w:rsid w:val="00147F35"/>
    <w:rsid w:val="001504AE"/>
    <w:rsid w:val="001535F8"/>
    <w:rsid w:val="00154213"/>
    <w:rsid w:val="00156CAA"/>
    <w:rsid w:val="00161774"/>
    <w:rsid w:val="00163E2E"/>
    <w:rsid w:val="00164D30"/>
    <w:rsid w:val="00165D09"/>
    <w:rsid w:val="0017298E"/>
    <w:rsid w:val="001734A1"/>
    <w:rsid w:val="00176EFB"/>
    <w:rsid w:val="001846DF"/>
    <w:rsid w:val="0018582A"/>
    <w:rsid w:val="00185F7F"/>
    <w:rsid w:val="00187197"/>
    <w:rsid w:val="00192AE2"/>
    <w:rsid w:val="00192E05"/>
    <w:rsid w:val="0019668C"/>
    <w:rsid w:val="00196D03"/>
    <w:rsid w:val="001A7726"/>
    <w:rsid w:val="001B158C"/>
    <w:rsid w:val="001B1D63"/>
    <w:rsid w:val="001B20B4"/>
    <w:rsid w:val="001B2676"/>
    <w:rsid w:val="001B3F45"/>
    <w:rsid w:val="001C6F05"/>
    <w:rsid w:val="001D0090"/>
    <w:rsid w:val="001D1C98"/>
    <w:rsid w:val="001D50E0"/>
    <w:rsid w:val="001E2C40"/>
    <w:rsid w:val="001E4003"/>
    <w:rsid w:val="001E7E4A"/>
    <w:rsid w:val="001F45C0"/>
    <w:rsid w:val="001F5267"/>
    <w:rsid w:val="001F54A2"/>
    <w:rsid w:val="002113BB"/>
    <w:rsid w:val="00215BFA"/>
    <w:rsid w:val="00217048"/>
    <w:rsid w:val="00220E09"/>
    <w:rsid w:val="00225EE2"/>
    <w:rsid w:val="00227C87"/>
    <w:rsid w:val="00232580"/>
    <w:rsid w:val="002361BE"/>
    <w:rsid w:val="00241994"/>
    <w:rsid w:val="00246040"/>
    <w:rsid w:val="00246AD9"/>
    <w:rsid w:val="00251728"/>
    <w:rsid w:val="00252052"/>
    <w:rsid w:val="002521E0"/>
    <w:rsid w:val="002571CB"/>
    <w:rsid w:val="002651C5"/>
    <w:rsid w:val="00265A71"/>
    <w:rsid w:val="002702A2"/>
    <w:rsid w:val="002730B8"/>
    <w:rsid w:val="00275BE5"/>
    <w:rsid w:val="002763C5"/>
    <w:rsid w:val="002764F7"/>
    <w:rsid w:val="00277AF1"/>
    <w:rsid w:val="0029422C"/>
    <w:rsid w:val="00294423"/>
    <w:rsid w:val="00295C2C"/>
    <w:rsid w:val="002964F0"/>
    <w:rsid w:val="002A1255"/>
    <w:rsid w:val="002A3698"/>
    <w:rsid w:val="002A44A5"/>
    <w:rsid w:val="002A55D4"/>
    <w:rsid w:val="002B2CF6"/>
    <w:rsid w:val="002B4499"/>
    <w:rsid w:val="002B51D4"/>
    <w:rsid w:val="002B7950"/>
    <w:rsid w:val="002C21E6"/>
    <w:rsid w:val="002C56D9"/>
    <w:rsid w:val="002D1D05"/>
    <w:rsid w:val="002E0095"/>
    <w:rsid w:val="002E0D67"/>
    <w:rsid w:val="002E22EF"/>
    <w:rsid w:val="002E2790"/>
    <w:rsid w:val="002E5813"/>
    <w:rsid w:val="002E768B"/>
    <w:rsid w:val="002F032B"/>
    <w:rsid w:val="002F142A"/>
    <w:rsid w:val="002F2BDC"/>
    <w:rsid w:val="00304384"/>
    <w:rsid w:val="00311038"/>
    <w:rsid w:val="00330DEF"/>
    <w:rsid w:val="00332F1D"/>
    <w:rsid w:val="00335455"/>
    <w:rsid w:val="003413F2"/>
    <w:rsid w:val="00342A6F"/>
    <w:rsid w:val="0034370D"/>
    <w:rsid w:val="00350770"/>
    <w:rsid w:val="00356D6A"/>
    <w:rsid w:val="00357504"/>
    <w:rsid w:val="003623F0"/>
    <w:rsid w:val="00362C7C"/>
    <w:rsid w:val="00365F1E"/>
    <w:rsid w:val="00367710"/>
    <w:rsid w:val="003679DE"/>
    <w:rsid w:val="0037485F"/>
    <w:rsid w:val="00375DC2"/>
    <w:rsid w:val="003764D8"/>
    <w:rsid w:val="00380BB8"/>
    <w:rsid w:val="0038176D"/>
    <w:rsid w:val="00382375"/>
    <w:rsid w:val="00391167"/>
    <w:rsid w:val="003A1FD2"/>
    <w:rsid w:val="003B00A5"/>
    <w:rsid w:val="003B5EDC"/>
    <w:rsid w:val="003C118E"/>
    <w:rsid w:val="003C5CE7"/>
    <w:rsid w:val="003C6B2F"/>
    <w:rsid w:val="003E4725"/>
    <w:rsid w:val="003E4E88"/>
    <w:rsid w:val="003F502A"/>
    <w:rsid w:val="00401C16"/>
    <w:rsid w:val="00401DEF"/>
    <w:rsid w:val="00405043"/>
    <w:rsid w:val="0040618D"/>
    <w:rsid w:val="004104D8"/>
    <w:rsid w:val="00411BB0"/>
    <w:rsid w:val="00415EB9"/>
    <w:rsid w:val="004201B9"/>
    <w:rsid w:val="00421A29"/>
    <w:rsid w:val="00421BA2"/>
    <w:rsid w:val="00424C9A"/>
    <w:rsid w:val="0042605E"/>
    <w:rsid w:val="00430E5B"/>
    <w:rsid w:val="00430FCF"/>
    <w:rsid w:val="00442937"/>
    <w:rsid w:val="00452EA9"/>
    <w:rsid w:val="004538CB"/>
    <w:rsid w:val="00457EE9"/>
    <w:rsid w:val="00461995"/>
    <w:rsid w:val="00461F0A"/>
    <w:rsid w:val="00462414"/>
    <w:rsid w:val="00463AB1"/>
    <w:rsid w:val="004640FC"/>
    <w:rsid w:val="004650E3"/>
    <w:rsid w:val="00466419"/>
    <w:rsid w:val="00470800"/>
    <w:rsid w:val="004735C1"/>
    <w:rsid w:val="00475DE8"/>
    <w:rsid w:val="00484238"/>
    <w:rsid w:val="0049016B"/>
    <w:rsid w:val="00492BD6"/>
    <w:rsid w:val="00493012"/>
    <w:rsid w:val="00494B1D"/>
    <w:rsid w:val="00495566"/>
    <w:rsid w:val="004A0852"/>
    <w:rsid w:val="004A33FC"/>
    <w:rsid w:val="004A49E6"/>
    <w:rsid w:val="004A7074"/>
    <w:rsid w:val="004B280C"/>
    <w:rsid w:val="004B5FFC"/>
    <w:rsid w:val="004D69E4"/>
    <w:rsid w:val="004E4704"/>
    <w:rsid w:val="004E5798"/>
    <w:rsid w:val="004F07B3"/>
    <w:rsid w:val="004F2CE4"/>
    <w:rsid w:val="004F303A"/>
    <w:rsid w:val="004F3A6F"/>
    <w:rsid w:val="004F4944"/>
    <w:rsid w:val="00500EFE"/>
    <w:rsid w:val="005121E8"/>
    <w:rsid w:val="00513038"/>
    <w:rsid w:val="00515B6F"/>
    <w:rsid w:val="00516952"/>
    <w:rsid w:val="00517655"/>
    <w:rsid w:val="00523C09"/>
    <w:rsid w:val="00525632"/>
    <w:rsid w:val="00526856"/>
    <w:rsid w:val="00536E4B"/>
    <w:rsid w:val="00544B29"/>
    <w:rsid w:val="0054776C"/>
    <w:rsid w:val="005516B7"/>
    <w:rsid w:val="00554DE8"/>
    <w:rsid w:val="00561E42"/>
    <w:rsid w:val="00564BC2"/>
    <w:rsid w:val="00565702"/>
    <w:rsid w:val="00566337"/>
    <w:rsid w:val="00571502"/>
    <w:rsid w:val="00576B4C"/>
    <w:rsid w:val="005903D9"/>
    <w:rsid w:val="00590FBE"/>
    <w:rsid w:val="005914A0"/>
    <w:rsid w:val="00591CE0"/>
    <w:rsid w:val="0059252B"/>
    <w:rsid w:val="0059372C"/>
    <w:rsid w:val="0059647C"/>
    <w:rsid w:val="005A7096"/>
    <w:rsid w:val="005B0CD9"/>
    <w:rsid w:val="005B28C8"/>
    <w:rsid w:val="005C17B1"/>
    <w:rsid w:val="005C1B80"/>
    <w:rsid w:val="005C2CDB"/>
    <w:rsid w:val="005C3C6F"/>
    <w:rsid w:val="005C50CB"/>
    <w:rsid w:val="005C596B"/>
    <w:rsid w:val="005C6B7E"/>
    <w:rsid w:val="005C6B98"/>
    <w:rsid w:val="005C6ECD"/>
    <w:rsid w:val="005D0101"/>
    <w:rsid w:val="005D0ABA"/>
    <w:rsid w:val="005D727C"/>
    <w:rsid w:val="005D7C4A"/>
    <w:rsid w:val="005E03C4"/>
    <w:rsid w:val="005E38EC"/>
    <w:rsid w:val="005E6939"/>
    <w:rsid w:val="005F032A"/>
    <w:rsid w:val="005F18E4"/>
    <w:rsid w:val="005F7172"/>
    <w:rsid w:val="005F785D"/>
    <w:rsid w:val="005F7A1D"/>
    <w:rsid w:val="0060229A"/>
    <w:rsid w:val="00605D3B"/>
    <w:rsid w:val="00606C67"/>
    <w:rsid w:val="00610D68"/>
    <w:rsid w:val="00611E56"/>
    <w:rsid w:val="006211A1"/>
    <w:rsid w:val="00621F0C"/>
    <w:rsid w:val="00623C59"/>
    <w:rsid w:val="006259A2"/>
    <w:rsid w:val="00625E21"/>
    <w:rsid w:val="00626C2F"/>
    <w:rsid w:val="00631318"/>
    <w:rsid w:val="00636A2A"/>
    <w:rsid w:val="00650710"/>
    <w:rsid w:val="00657AA9"/>
    <w:rsid w:val="00660C93"/>
    <w:rsid w:val="00665713"/>
    <w:rsid w:val="006660E4"/>
    <w:rsid w:val="00667B68"/>
    <w:rsid w:val="006749E1"/>
    <w:rsid w:val="00675655"/>
    <w:rsid w:val="006769B2"/>
    <w:rsid w:val="00677CF7"/>
    <w:rsid w:val="006838D9"/>
    <w:rsid w:val="006848DE"/>
    <w:rsid w:val="00685EE0"/>
    <w:rsid w:val="006873F7"/>
    <w:rsid w:val="00693920"/>
    <w:rsid w:val="0069488B"/>
    <w:rsid w:val="00697AEA"/>
    <w:rsid w:val="006A2D4A"/>
    <w:rsid w:val="006B3D94"/>
    <w:rsid w:val="006B55B3"/>
    <w:rsid w:val="006B726A"/>
    <w:rsid w:val="006C1D16"/>
    <w:rsid w:val="006C4BB0"/>
    <w:rsid w:val="006C5399"/>
    <w:rsid w:val="006C5AA8"/>
    <w:rsid w:val="006C5D2B"/>
    <w:rsid w:val="006D1EC8"/>
    <w:rsid w:val="006D2654"/>
    <w:rsid w:val="006D2D18"/>
    <w:rsid w:val="006E1BC5"/>
    <w:rsid w:val="006E6021"/>
    <w:rsid w:val="006E7889"/>
    <w:rsid w:val="006F5377"/>
    <w:rsid w:val="00700761"/>
    <w:rsid w:val="00701F08"/>
    <w:rsid w:val="00703235"/>
    <w:rsid w:val="00704297"/>
    <w:rsid w:val="0070596A"/>
    <w:rsid w:val="00705B72"/>
    <w:rsid w:val="007143C0"/>
    <w:rsid w:val="00714EBE"/>
    <w:rsid w:val="0072035D"/>
    <w:rsid w:val="007253D0"/>
    <w:rsid w:val="007411E6"/>
    <w:rsid w:val="00742602"/>
    <w:rsid w:val="007520CB"/>
    <w:rsid w:val="007521DD"/>
    <w:rsid w:val="00757FD3"/>
    <w:rsid w:val="00760DB9"/>
    <w:rsid w:val="00764EC2"/>
    <w:rsid w:val="00767758"/>
    <w:rsid w:val="00772FD9"/>
    <w:rsid w:val="00773135"/>
    <w:rsid w:val="00773C15"/>
    <w:rsid w:val="00774461"/>
    <w:rsid w:val="00774472"/>
    <w:rsid w:val="00780528"/>
    <w:rsid w:val="00781531"/>
    <w:rsid w:val="00781E67"/>
    <w:rsid w:val="00782796"/>
    <w:rsid w:val="0078475A"/>
    <w:rsid w:val="00786B93"/>
    <w:rsid w:val="007A57BF"/>
    <w:rsid w:val="007A7C69"/>
    <w:rsid w:val="007B0FD0"/>
    <w:rsid w:val="007B348A"/>
    <w:rsid w:val="007B46E4"/>
    <w:rsid w:val="007C618E"/>
    <w:rsid w:val="007D2B09"/>
    <w:rsid w:val="007D4035"/>
    <w:rsid w:val="007D493C"/>
    <w:rsid w:val="007E3A42"/>
    <w:rsid w:val="007F1264"/>
    <w:rsid w:val="00801CEB"/>
    <w:rsid w:val="0080498E"/>
    <w:rsid w:val="008121EB"/>
    <w:rsid w:val="00822E74"/>
    <w:rsid w:val="0082622E"/>
    <w:rsid w:val="00836532"/>
    <w:rsid w:val="0083676F"/>
    <w:rsid w:val="008374D9"/>
    <w:rsid w:val="00840B1F"/>
    <w:rsid w:val="00842757"/>
    <w:rsid w:val="0085058A"/>
    <w:rsid w:val="008571D6"/>
    <w:rsid w:val="008575E6"/>
    <w:rsid w:val="00857DAD"/>
    <w:rsid w:val="00861678"/>
    <w:rsid w:val="00864A8F"/>
    <w:rsid w:val="00865BF8"/>
    <w:rsid w:val="008670EF"/>
    <w:rsid w:val="00873C70"/>
    <w:rsid w:val="008754D5"/>
    <w:rsid w:val="00877373"/>
    <w:rsid w:val="008837D9"/>
    <w:rsid w:val="00883AFC"/>
    <w:rsid w:val="00885C83"/>
    <w:rsid w:val="008863BE"/>
    <w:rsid w:val="00893FFA"/>
    <w:rsid w:val="00894AC2"/>
    <w:rsid w:val="00895200"/>
    <w:rsid w:val="008960A2"/>
    <w:rsid w:val="008964F0"/>
    <w:rsid w:val="008A2755"/>
    <w:rsid w:val="008A3EC5"/>
    <w:rsid w:val="008A4F83"/>
    <w:rsid w:val="008B367B"/>
    <w:rsid w:val="008B5AA9"/>
    <w:rsid w:val="008B678A"/>
    <w:rsid w:val="008C1963"/>
    <w:rsid w:val="008E0FC4"/>
    <w:rsid w:val="008E2DD7"/>
    <w:rsid w:val="008F3ECA"/>
    <w:rsid w:val="00900B5A"/>
    <w:rsid w:val="00901171"/>
    <w:rsid w:val="00904FAD"/>
    <w:rsid w:val="00913CCE"/>
    <w:rsid w:val="00916B55"/>
    <w:rsid w:val="0091713F"/>
    <w:rsid w:val="00925B87"/>
    <w:rsid w:val="009314BB"/>
    <w:rsid w:val="00932659"/>
    <w:rsid w:val="00933065"/>
    <w:rsid w:val="009346BC"/>
    <w:rsid w:val="009351AB"/>
    <w:rsid w:val="00940282"/>
    <w:rsid w:val="0094031B"/>
    <w:rsid w:val="00941BCB"/>
    <w:rsid w:val="00941C74"/>
    <w:rsid w:val="00946D83"/>
    <w:rsid w:val="00962798"/>
    <w:rsid w:val="00965D09"/>
    <w:rsid w:val="0096705B"/>
    <w:rsid w:val="00972468"/>
    <w:rsid w:val="00974F78"/>
    <w:rsid w:val="00980C5D"/>
    <w:rsid w:val="00981938"/>
    <w:rsid w:val="00982310"/>
    <w:rsid w:val="00984936"/>
    <w:rsid w:val="00992A95"/>
    <w:rsid w:val="0099312F"/>
    <w:rsid w:val="00993D03"/>
    <w:rsid w:val="009B0C5B"/>
    <w:rsid w:val="009B158D"/>
    <w:rsid w:val="009B3110"/>
    <w:rsid w:val="009B7BFF"/>
    <w:rsid w:val="009C276B"/>
    <w:rsid w:val="009C739A"/>
    <w:rsid w:val="009D3A69"/>
    <w:rsid w:val="009D4CCB"/>
    <w:rsid w:val="009D5C08"/>
    <w:rsid w:val="009D7D91"/>
    <w:rsid w:val="009E03FE"/>
    <w:rsid w:val="009E0900"/>
    <w:rsid w:val="009E26AD"/>
    <w:rsid w:val="009E6B82"/>
    <w:rsid w:val="009E7FA6"/>
    <w:rsid w:val="009F0FB5"/>
    <w:rsid w:val="009F522B"/>
    <w:rsid w:val="009F69BA"/>
    <w:rsid w:val="00A0406F"/>
    <w:rsid w:val="00A0746E"/>
    <w:rsid w:val="00A1495C"/>
    <w:rsid w:val="00A14C2F"/>
    <w:rsid w:val="00A16A28"/>
    <w:rsid w:val="00A17B22"/>
    <w:rsid w:val="00A245EF"/>
    <w:rsid w:val="00A3263B"/>
    <w:rsid w:val="00A3267B"/>
    <w:rsid w:val="00A3316A"/>
    <w:rsid w:val="00A3483A"/>
    <w:rsid w:val="00A36C48"/>
    <w:rsid w:val="00A433F2"/>
    <w:rsid w:val="00A459B4"/>
    <w:rsid w:val="00A537A4"/>
    <w:rsid w:val="00A554E8"/>
    <w:rsid w:val="00A5653C"/>
    <w:rsid w:val="00A56843"/>
    <w:rsid w:val="00A60883"/>
    <w:rsid w:val="00A60C72"/>
    <w:rsid w:val="00A63F8B"/>
    <w:rsid w:val="00A67FA1"/>
    <w:rsid w:val="00A71A2E"/>
    <w:rsid w:val="00A72197"/>
    <w:rsid w:val="00A7223D"/>
    <w:rsid w:val="00A72622"/>
    <w:rsid w:val="00A72E7E"/>
    <w:rsid w:val="00A73C33"/>
    <w:rsid w:val="00A77E71"/>
    <w:rsid w:val="00A80163"/>
    <w:rsid w:val="00A85098"/>
    <w:rsid w:val="00A874D4"/>
    <w:rsid w:val="00A90088"/>
    <w:rsid w:val="00A919AD"/>
    <w:rsid w:val="00A927C7"/>
    <w:rsid w:val="00A93305"/>
    <w:rsid w:val="00A944DB"/>
    <w:rsid w:val="00A962B2"/>
    <w:rsid w:val="00AA3B95"/>
    <w:rsid w:val="00AB1F5D"/>
    <w:rsid w:val="00AB351E"/>
    <w:rsid w:val="00AB7A4A"/>
    <w:rsid w:val="00AB7AF3"/>
    <w:rsid w:val="00AC7AD9"/>
    <w:rsid w:val="00AC7DC5"/>
    <w:rsid w:val="00AC7F98"/>
    <w:rsid w:val="00AD21B0"/>
    <w:rsid w:val="00AE2627"/>
    <w:rsid w:val="00AE6D09"/>
    <w:rsid w:val="00AF16CE"/>
    <w:rsid w:val="00AF3C05"/>
    <w:rsid w:val="00AF3EB8"/>
    <w:rsid w:val="00AF56B3"/>
    <w:rsid w:val="00AF6D80"/>
    <w:rsid w:val="00B0080F"/>
    <w:rsid w:val="00B009A4"/>
    <w:rsid w:val="00B03F57"/>
    <w:rsid w:val="00B123ED"/>
    <w:rsid w:val="00B12683"/>
    <w:rsid w:val="00B15487"/>
    <w:rsid w:val="00B1779B"/>
    <w:rsid w:val="00B3542A"/>
    <w:rsid w:val="00B35DEA"/>
    <w:rsid w:val="00B467EF"/>
    <w:rsid w:val="00B57A96"/>
    <w:rsid w:val="00B61C27"/>
    <w:rsid w:val="00B63B15"/>
    <w:rsid w:val="00B6416D"/>
    <w:rsid w:val="00B650BD"/>
    <w:rsid w:val="00B65859"/>
    <w:rsid w:val="00B6601E"/>
    <w:rsid w:val="00B762D4"/>
    <w:rsid w:val="00B77FC5"/>
    <w:rsid w:val="00B91017"/>
    <w:rsid w:val="00B953F8"/>
    <w:rsid w:val="00B9719F"/>
    <w:rsid w:val="00BA0BA1"/>
    <w:rsid w:val="00BA33E0"/>
    <w:rsid w:val="00BA59BA"/>
    <w:rsid w:val="00BA7A80"/>
    <w:rsid w:val="00BB0B89"/>
    <w:rsid w:val="00BC0EF9"/>
    <w:rsid w:val="00BC1A9F"/>
    <w:rsid w:val="00BC1C5C"/>
    <w:rsid w:val="00BD4811"/>
    <w:rsid w:val="00BD5936"/>
    <w:rsid w:val="00BD7272"/>
    <w:rsid w:val="00BE1E9A"/>
    <w:rsid w:val="00BE2495"/>
    <w:rsid w:val="00BE362F"/>
    <w:rsid w:val="00BF1500"/>
    <w:rsid w:val="00BF1FF9"/>
    <w:rsid w:val="00C00C51"/>
    <w:rsid w:val="00C0107D"/>
    <w:rsid w:val="00C0132D"/>
    <w:rsid w:val="00C23AEE"/>
    <w:rsid w:val="00C23E3C"/>
    <w:rsid w:val="00C24865"/>
    <w:rsid w:val="00C26113"/>
    <w:rsid w:val="00C346B5"/>
    <w:rsid w:val="00C35733"/>
    <w:rsid w:val="00C3731F"/>
    <w:rsid w:val="00C45931"/>
    <w:rsid w:val="00C508EC"/>
    <w:rsid w:val="00C50C82"/>
    <w:rsid w:val="00C527B5"/>
    <w:rsid w:val="00C56E1E"/>
    <w:rsid w:val="00C64AC7"/>
    <w:rsid w:val="00C66448"/>
    <w:rsid w:val="00C7219B"/>
    <w:rsid w:val="00C72C10"/>
    <w:rsid w:val="00C809EE"/>
    <w:rsid w:val="00C81849"/>
    <w:rsid w:val="00C83556"/>
    <w:rsid w:val="00C84200"/>
    <w:rsid w:val="00C84FD2"/>
    <w:rsid w:val="00C852A8"/>
    <w:rsid w:val="00C905F8"/>
    <w:rsid w:val="00C959EB"/>
    <w:rsid w:val="00C95DB9"/>
    <w:rsid w:val="00CA1696"/>
    <w:rsid w:val="00CB1776"/>
    <w:rsid w:val="00CC076A"/>
    <w:rsid w:val="00CD2B80"/>
    <w:rsid w:val="00CE1F6F"/>
    <w:rsid w:val="00CE4AA2"/>
    <w:rsid w:val="00D022A5"/>
    <w:rsid w:val="00D03F5F"/>
    <w:rsid w:val="00D05EB1"/>
    <w:rsid w:val="00D06507"/>
    <w:rsid w:val="00D13824"/>
    <w:rsid w:val="00D17220"/>
    <w:rsid w:val="00D23336"/>
    <w:rsid w:val="00D251F8"/>
    <w:rsid w:val="00D26ADE"/>
    <w:rsid w:val="00D26D64"/>
    <w:rsid w:val="00D32172"/>
    <w:rsid w:val="00D34A71"/>
    <w:rsid w:val="00D50862"/>
    <w:rsid w:val="00D54F9E"/>
    <w:rsid w:val="00D600E2"/>
    <w:rsid w:val="00D63C33"/>
    <w:rsid w:val="00D6410C"/>
    <w:rsid w:val="00D70384"/>
    <w:rsid w:val="00D834D1"/>
    <w:rsid w:val="00D8389A"/>
    <w:rsid w:val="00D8607B"/>
    <w:rsid w:val="00DA1744"/>
    <w:rsid w:val="00DA2BB9"/>
    <w:rsid w:val="00DA3AFA"/>
    <w:rsid w:val="00DA3DFD"/>
    <w:rsid w:val="00DA4D30"/>
    <w:rsid w:val="00DB020A"/>
    <w:rsid w:val="00DC0DCF"/>
    <w:rsid w:val="00DC4521"/>
    <w:rsid w:val="00DC718A"/>
    <w:rsid w:val="00DD0DF7"/>
    <w:rsid w:val="00DD2015"/>
    <w:rsid w:val="00DD75E7"/>
    <w:rsid w:val="00DD7ABE"/>
    <w:rsid w:val="00DF19AD"/>
    <w:rsid w:val="00DF51BC"/>
    <w:rsid w:val="00E0511C"/>
    <w:rsid w:val="00E05963"/>
    <w:rsid w:val="00E17DCA"/>
    <w:rsid w:val="00E241D8"/>
    <w:rsid w:val="00E2483F"/>
    <w:rsid w:val="00E26F0B"/>
    <w:rsid w:val="00E30E44"/>
    <w:rsid w:val="00E34982"/>
    <w:rsid w:val="00E34F13"/>
    <w:rsid w:val="00E37FCB"/>
    <w:rsid w:val="00E40494"/>
    <w:rsid w:val="00E4066E"/>
    <w:rsid w:val="00E437C9"/>
    <w:rsid w:val="00E50BD3"/>
    <w:rsid w:val="00E52260"/>
    <w:rsid w:val="00E53627"/>
    <w:rsid w:val="00E55A34"/>
    <w:rsid w:val="00E6239D"/>
    <w:rsid w:val="00E64886"/>
    <w:rsid w:val="00E64E89"/>
    <w:rsid w:val="00E6523C"/>
    <w:rsid w:val="00E66B77"/>
    <w:rsid w:val="00E75034"/>
    <w:rsid w:val="00E81D0F"/>
    <w:rsid w:val="00E8631A"/>
    <w:rsid w:val="00E86886"/>
    <w:rsid w:val="00E93607"/>
    <w:rsid w:val="00E9449A"/>
    <w:rsid w:val="00E97CA8"/>
    <w:rsid w:val="00EA0440"/>
    <w:rsid w:val="00EA3004"/>
    <w:rsid w:val="00EA331C"/>
    <w:rsid w:val="00EB08EC"/>
    <w:rsid w:val="00EB11CE"/>
    <w:rsid w:val="00EB2DC0"/>
    <w:rsid w:val="00EB5873"/>
    <w:rsid w:val="00ED16C8"/>
    <w:rsid w:val="00ED1C08"/>
    <w:rsid w:val="00ED32C3"/>
    <w:rsid w:val="00ED4B06"/>
    <w:rsid w:val="00ED62FD"/>
    <w:rsid w:val="00ED6758"/>
    <w:rsid w:val="00EE2EB7"/>
    <w:rsid w:val="00EF4180"/>
    <w:rsid w:val="00EF4815"/>
    <w:rsid w:val="00EF6329"/>
    <w:rsid w:val="00F04F02"/>
    <w:rsid w:val="00F12798"/>
    <w:rsid w:val="00F14287"/>
    <w:rsid w:val="00F16CA2"/>
    <w:rsid w:val="00F20723"/>
    <w:rsid w:val="00F27440"/>
    <w:rsid w:val="00F32F90"/>
    <w:rsid w:val="00F34ED8"/>
    <w:rsid w:val="00F44E7B"/>
    <w:rsid w:val="00F505B7"/>
    <w:rsid w:val="00F54A28"/>
    <w:rsid w:val="00F556F2"/>
    <w:rsid w:val="00F56818"/>
    <w:rsid w:val="00F62552"/>
    <w:rsid w:val="00F6374A"/>
    <w:rsid w:val="00F67717"/>
    <w:rsid w:val="00F67856"/>
    <w:rsid w:val="00F72513"/>
    <w:rsid w:val="00F72A4A"/>
    <w:rsid w:val="00F74607"/>
    <w:rsid w:val="00F80567"/>
    <w:rsid w:val="00F921EE"/>
    <w:rsid w:val="00F9220B"/>
    <w:rsid w:val="00F924C4"/>
    <w:rsid w:val="00F942A4"/>
    <w:rsid w:val="00F94FF0"/>
    <w:rsid w:val="00F96744"/>
    <w:rsid w:val="00FA1BE7"/>
    <w:rsid w:val="00FA251D"/>
    <w:rsid w:val="00FA2BAA"/>
    <w:rsid w:val="00FA3794"/>
    <w:rsid w:val="00FA577D"/>
    <w:rsid w:val="00FA737B"/>
    <w:rsid w:val="00FB4964"/>
    <w:rsid w:val="00FB62D8"/>
    <w:rsid w:val="00FC0278"/>
    <w:rsid w:val="00FC029B"/>
    <w:rsid w:val="00FC3CAE"/>
    <w:rsid w:val="00FC4A7C"/>
    <w:rsid w:val="00FC6900"/>
    <w:rsid w:val="00FD2F63"/>
    <w:rsid w:val="00FD405F"/>
    <w:rsid w:val="00FD5911"/>
    <w:rsid w:val="00FE3A83"/>
    <w:rsid w:val="00FF19AD"/>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0021CE"/>
    <w:pPr>
      <w:numPr>
        <w:ilvl w:val="0"/>
      </w:numPr>
      <w:outlineLvl w:val="0"/>
    </w:pPr>
    <w:rPr>
      <w:sz w:val="24"/>
    </w:rPr>
  </w:style>
  <w:style w:type="paragraph" w:styleId="Heading2">
    <w:name w:val="heading 2"/>
    <w:basedOn w:val="Heading3"/>
    <w:next w:val="Normal"/>
    <w:link w:val="Heading2Char"/>
    <w:uiPriority w:val="9"/>
    <w:unhideWhenUsed/>
    <w:qFormat/>
    <w:rsid w:val="000021CE"/>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unhideWhenUsed/>
    <w:qFormat/>
    <w:rsid w:val="000021CE"/>
    <w:pPr>
      <w:numPr>
        <w:ilvl w:val="2"/>
      </w:numPr>
      <w:outlineLvl w:val="2"/>
    </w:pPr>
    <w:rPr>
      <w:b/>
    </w:rPr>
  </w:style>
  <w:style w:type="paragraph" w:styleId="Heading4">
    <w:name w:val="heading 4"/>
    <w:basedOn w:val="ListParagraph"/>
    <w:next w:val="Normal"/>
    <w:link w:val="Heading4Char"/>
    <w:uiPriority w:val="9"/>
    <w:unhideWhenUsed/>
    <w:qFormat/>
    <w:rsid w:val="000021CE"/>
    <w:pPr>
      <w:numPr>
        <w:ilvl w:val="3"/>
        <w:numId w:val="47"/>
      </w:numPr>
      <w:spacing w:line="276" w:lineRule="auto"/>
      <w:jc w:val="both"/>
      <w:outlineLvl w:val="3"/>
    </w:pPr>
    <w:rPr>
      <w:rFonts w:ascii="Segoe UI" w:eastAsiaTheme="minorHAnsi" w:hAnsi="Segoe UI" w:cs="Segoe UI"/>
      <w:sz w:val="20"/>
      <w:szCs w:val="22"/>
      <w:lang w:val="fr-CA" w:eastAsia="fr-CA"/>
    </w:rPr>
  </w:style>
  <w:style w:type="paragraph" w:styleId="Heading5">
    <w:name w:val="heading 5"/>
    <w:basedOn w:val="Heading4"/>
    <w:next w:val="Normal"/>
    <w:link w:val="Heading5Char"/>
    <w:uiPriority w:val="9"/>
    <w:unhideWhenUsed/>
    <w:qFormat/>
    <w:rsid w:val="000021CE"/>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0021CE"/>
    <w:pPr>
      <w:keepNext/>
      <w:keepLines/>
      <w:numPr>
        <w:ilvl w:val="5"/>
        <w:numId w:val="47"/>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0021CE"/>
    <w:pPr>
      <w:keepNext/>
      <w:keepLines/>
      <w:numPr>
        <w:ilvl w:val="6"/>
        <w:numId w:val="47"/>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0021CE"/>
    <w:pPr>
      <w:keepNext/>
      <w:keepLines/>
      <w:numPr>
        <w:ilvl w:val="7"/>
        <w:numId w:val="47"/>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0021CE"/>
    <w:pPr>
      <w:keepNext/>
      <w:keepLines/>
      <w:numPr>
        <w:ilvl w:val="8"/>
        <w:numId w:val="47"/>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4"/>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paragraph" w:customStyle="1" w:styleId="Puces22">
    <w:name w:val="Puces 2.2"/>
    <w:basedOn w:val="Normal"/>
    <w:link w:val="Puces22Car"/>
    <w:qFormat/>
    <w:rsid w:val="00523C09"/>
    <w:pPr>
      <w:numPr>
        <w:numId w:val="43"/>
      </w:numPr>
      <w:spacing w:after="0"/>
      <w:jc w:val="both"/>
    </w:pPr>
    <w:rPr>
      <w:rFonts w:ascii="Segoe UI" w:eastAsiaTheme="minorHAnsi" w:hAnsi="Segoe UI" w:cs="Segoe UI"/>
      <w:sz w:val="20"/>
      <w:lang w:val="fr-CA" w:eastAsia="fr-CA"/>
    </w:rPr>
  </w:style>
  <w:style w:type="character" w:customStyle="1" w:styleId="Puces22Car">
    <w:name w:val="Puces 2.2 Car"/>
    <w:basedOn w:val="DefaultParagraphFont"/>
    <w:link w:val="Puces22"/>
    <w:rsid w:val="00523C09"/>
    <w:rPr>
      <w:rFonts w:ascii="Segoe UI" w:eastAsiaTheme="minorHAnsi" w:hAnsi="Segoe UI" w:cs="Segoe UI"/>
      <w:sz w:val="20"/>
      <w:lang w:val="fr-CA" w:eastAsia="fr-CA"/>
    </w:rPr>
  </w:style>
  <w:style w:type="character" w:customStyle="1" w:styleId="Heading1Char">
    <w:name w:val="Heading 1 Char"/>
    <w:basedOn w:val="DefaultParagraphFont"/>
    <w:link w:val="Heading1"/>
    <w:uiPriority w:val="9"/>
    <w:rsid w:val="000021CE"/>
    <w:rPr>
      <w:rFonts w:ascii="Segoe UI" w:eastAsiaTheme="minorHAnsi"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0021CE"/>
    <w:rPr>
      <w:rFonts w:ascii="Segoe UI" w:eastAsiaTheme="minorHAnsi"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rsid w:val="000021CE"/>
    <w:rPr>
      <w:rFonts w:ascii="Segoe UI" w:eastAsiaTheme="minorHAnsi" w:hAnsi="Segoe UI" w:cs="Segoe UI"/>
      <w:b/>
      <w:sz w:val="20"/>
      <w:lang w:val="fr-CA" w:eastAsia="fr-CA"/>
    </w:rPr>
  </w:style>
  <w:style w:type="character" w:customStyle="1" w:styleId="Heading4Char">
    <w:name w:val="Heading 4 Char"/>
    <w:basedOn w:val="DefaultParagraphFont"/>
    <w:link w:val="Heading4"/>
    <w:uiPriority w:val="9"/>
    <w:rsid w:val="000021CE"/>
    <w:rPr>
      <w:rFonts w:ascii="Segoe UI" w:eastAsiaTheme="minorHAnsi" w:hAnsi="Segoe UI" w:cs="Segoe UI"/>
      <w:sz w:val="20"/>
      <w:lang w:val="fr-CA" w:eastAsia="fr-CA"/>
    </w:rPr>
  </w:style>
  <w:style w:type="character" w:customStyle="1" w:styleId="Heading5Char">
    <w:name w:val="Heading 5 Char"/>
    <w:basedOn w:val="DefaultParagraphFont"/>
    <w:link w:val="Heading5"/>
    <w:uiPriority w:val="9"/>
    <w:rsid w:val="000021CE"/>
    <w:rPr>
      <w:rFonts w:ascii="Segoe UI" w:eastAsiaTheme="minorHAnsi" w:hAnsi="Segoe UI" w:cs="Segoe UI"/>
      <w:color w:val="211E1F"/>
      <w:sz w:val="20"/>
      <w:szCs w:val="20"/>
      <w:lang w:val="fr-CA"/>
    </w:rPr>
  </w:style>
  <w:style w:type="character" w:customStyle="1" w:styleId="Heading6Char">
    <w:name w:val="Heading 6 Char"/>
    <w:basedOn w:val="DefaultParagraphFont"/>
    <w:link w:val="Heading6"/>
    <w:uiPriority w:val="9"/>
    <w:semiHidden/>
    <w:rsid w:val="000021CE"/>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0021CE"/>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0021CE"/>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0021CE"/>
    <w:rPr>
      <w:rFonts w:asciiTheme="majorHAnsi" w:eastAsiaTheme="majorEastAsia" w:hAnsiTheme="majorHAnsi" w:cstheme="majorBidi"/>
      <w:i/>
      <w:iCs/>
      <w:color w:val="404040" w:themeColor="text1" w:themeTint="BF"/>
      <w:sz w:val="20"/>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0021CE"/>
    <w:pPr>
      <w:numPr>
        <w:ilvl w:val="0"/>
      </w:numPr>
      <w:outlineLvl w:val="0"/>
    </w:pPr>
    <w:rPr>
      <w:sz w:val="24"/>
    </w:rPr>
  </w:style>
  <w:style w:type="paragraph" w:styleId="Heading2">
    <w:name w:val="heading 2"/>
    <w:basedOn w:val="Heading3"/>
    <w:next w:val="Normal"/>
    <w:link w:val="Heading2Char"/>
    <w:uiPriority w:val="9"/>
    <w:unhideWhenUsed/>
    <w:qFormat/>
    <w:rsid w:val="000021CE"/>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unhideWhenUsed/>
    <w:qFormat/>
    <w:rsid w:val="000021CE"/>
    <w:pPr>
      <w:numPr>
        <w:ilvl w:val="2"/>
      </w:numPr>
      <w:outlineLvl w:val="2"/>
    </w:pPr>
    <w:rPr>
      <w:b/>
    </w:rPr>
  </w:style>
  <w:style w:type="paragraph" w:styleId="Heading4">
    <w:name w:val="heading 4"/>
    <w:basedOn w:val="ListParagraph"/>
    <w:next w:val="Normal"/>
    <w:link w:val="Heading4Char"/>
    <w:uiPriority w:val="9"/>
    <w:unhideWhenUsed/>
    <w:qFormat/>
    <w:rsid w:val="000021CE"/>
    <w:pPr>
      <w:numPr>
        <w:ilvl w:val="3"/>
        <w:numId w:val="47"/>
      </w:numPr>
      <w:spacing w:line="276" w:lineRule="auto"/>
      <w:jc w:val="both"/>
      <w:outlineLvl w:val="3"/>
    </w:pPr>
    <w:rPr>
      <w:rFonts w:ascii="Segoe UI" w:eastAsiaTheme="minorHAnsi" w:hAnsi="Segoe UI" w:cs="Segoe UI"/>
      <w:sz w:val="20"/>
      <w:szCs w:val="22"/>
      <w:lang w:val="fr-CA" w:eastAsia="fr-CA"/>
    </w:rPr>
  </w:style>
  <w:style w:type="paragraph" w:styleId="Heading5">
    <w:name w:val="heading 5"/>
    <w:basedOn w:val="Heading4"/>
    <w:next w:val="Normal"/>
    <w:link w:val="Heading5Char"/>
    <w:uiPriority w:val="9"/>
    <w:unhideWhenUsed/>
    <w:qFormat/>
    <w:rsid w:val="000021CE"/>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0021CE"/>
    <w:pPr>
      <w:keepNext/>
      <w:keepLines/>
      <w:numPr>
        <w:ilvl w:val="5"/>
        <w:numId w:val="47"/>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0021CE"/>
    <w:pPr>
      <w:keepNext/>
      <w:keepLines/>
      <w:numPr>
        <w:ilvl w:val="6"/>
        <w:numId w:val="47"/>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0021CE"/>
    <w:pPr>
      <w:keepNext/>
      <w:keepLines/>
      <w:numPr>
        <w:ilvl w:val="7"/>
        <w:numId w:val="47"/>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0021CE"/>
    <w:pPr>
      <w:keepNext/>
      <w:keepLines/>
      <w:numPr>
        <w:ilvl w:val="8"/>
        <w:numId w:val="47"/>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4"/>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paragraph" w:customStyle="1" w:styleId="Puces22">
    <w:name w:val="Puces 2.2"/>
    <w:basedOn w:val="Normal"/>
    <w:link w:val="Puces22Car"/>
    <w:qFormat/>
    <w:rsid w:val="00523C09"/>
    <w:pPr>
      <w:numPr>
        <w:numId w:val="43"/>
      </w:numPr>
      <w:spacing w:after="0"/>
      <w:jc w:val="both"/>
    </w:pPr>
    <w:rPr>
      <w:rFonts w:ascii="Segoe UI" w:eastAsiaTheme="minorHAnsi" w:hAnsi="Segoe UI" w:cs="Segoe UI"/>
      <w:sz w:val="20"/>
      <w:lang w:val="fr-CA" w:eastAsia="fr-CA"/>
    </w:rPr>
  </w:style>
  <w:style w:type="character" w:customStyle="1" w:styleId="Puces22Car">
    <w:name w:val="Puces 2.2 Car"/>
    <w:basedOn w:val="DefaultParagraphFont"/>
    <w:link w:val="Puces22"/>
    <w:rsid w:val="00523C09"/>
    <w:rPr>
      <w:rFonts w:ascii="Segoe UI" w:eastAsiaTheme="minorHAnsi" w:hAnsi="Segoe UI" w:cs="Segoe UI"/>
      <w:sz w:val="20"/>
      <w:lang w:val="fr-CA" w:eastAsia="fr-CA"/>
    </w:rPr>
  </w:style>
  <w:style w:type="character" w:customStyle="1" w:styleId="Heading1Char">
    <w:name w:val="Heading 1 Char"/>
    <w:basedOn w:val="DefaultParagraphFont"/>
    <w:link w:val="Heading1"/>
    <w:uiPriority w:val="9"/>
    <w:rsid w:val="000021CE"/>
    <w:rPr>
      <w:rFonts w:ascii="Segoe UI" w:eastAsiaTheme="minorHAnsi"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0021CE"/>
    <w:rPr>
      <w:rFonts w:ascii="Segoe UI" w:eastAsiaTheme="minorHAnsi"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rsid w:val="000021CE"/>
    <w:rPr>
      <w:rFonts w:ascii="Segoe UI" w:eastAsiaTheme="minorHAnsi" w:hAnsi="Segoe UI" w:cs="Segoe UI"/>
      <w:b/>
      <w:sz w:val="20"/>
      <w:lang w:val="fr-CA" w:eastAsia="fr-CA"/>
    </w:rPr>
  </w:style>
  <w:style w:type="character" w:customStyle="1" w:styleId="Heading4Char">
    <w:name w:val="Heading 4 Char"/>
    <w:basedOn w:val="DefaultParagraphFont"/>
    <w:link w:val="Heading4"/>
    <w:uiPriority w:val="9"/>
    <w:rsid w:val="000021CE"/>
    <w:rPr>
      <w:rFonts w:ascii="Segoe UI" w:eastAsiaTheme="minorHAnsi" w:hAnsi="Segoe UI" w:cs="Segoe UI"/>
      <w:sz w:val="20"/>
      <w:lang w:val="fr-CA" w:eastAsia="fr-CA"/>
    </w:rPr>
  </w:style>
  <w:style w:type="character" w:customStyle="1" w:styleId="Heading5Char">
    <w:name w:val="Heading 5 Char"/>
    <w:basedOn w:val="DefaultParagraphFont"/>
    <w:link w:val="Heading5"/>
    <w:uiPriority w:val="9"/>
    <w:rsid w:val="000021CE"/>
    <w:rPr>
      <w:rFonts w:ascii="Segoe UI" w:eastAsiaTheme="minorHAnsi" w:hAnsi="Segoe UI" w:cs="Segoe UI"/>
      <w:color w:val="211E1F"/>
      <w:sz w:val="20"/>
      <w:szCs w:val="20"/>
      <w:lang w:val="fr-CA"/>
    </w:rPr>
  </w:style>
  <w:style w:type="character" w:customStyle="1" w:styleId="Heading6Char">
    <w:name w:val="Heading 6 Char"/>
    <w:basedOn w:val="DefaultParagraphFont"/>
    <w:link w:val="Heading6"/>
    <w:uiPriority w:val="9"/>
    <w:semiHidden/>
    <w:rsid w:val="000021CE"/>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0021CE"/>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0021CE"/>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0021CE"/>
    <w:rPr>
      <w:rFonts w:asciiTheme="majorHAnsi" w:eastAsiaTheme="majorEastAsia" w:hAnsiTheme="majorHAnsi" w:cstheme="majorBidi"/>
      <w:i/>
      <w:iCs/>
      <w:color w:val="404040" w:themeColor="text1" w:themeTint="BF"/>
      <w:sz w:val="20"/>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gitalstrategyfund@canadacouncil.c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nadacouncil.ca/funding/grants/guide/if-you-receive-a-gra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ly.canadacouncil.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anadacouncil.ca/glossary/project?_ga=2.93909661.167744849.1497961466-331955508.1497961466"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E0F9E-CFD3-4E32-AAFF-27213259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2047</Words>
  <Characters>11672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5</cp:revision>
  <cp:lastPrinted>2017-07-11T18:09:00Z</cp:lastPrinted>
  <dcterms:created xsi:type="dcterms:W3CDTF">2018-02-22T21:22:00Z</dcterms:created>
  <dcterms:modified xsi:type="dcterms:W3CDTF">2018-02-26T20:38:00Z</dcterms:modified>
</cp:coreProperties>
</file>